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78" w:rsidRDefault="006A1178" w:rsidP="006A1178">
      <w:pPr>
        <w:jc w:val="center"/>
        <w:rPr>
          <w:rFonts w:ascii="Times New Roman" w:hAnsi="Times New Roman" w:cs="Times New Roman"/>
          <w:noProof/>
          <w:sz w:val="28"/>
          <w:lang w:val="en-US" w:eastAsia="ru-RU"/>
        </w:rPr>
      </w:pPr>
      <w:r>
        <w:rPr>
          <w:rFonts w:ascii="Times New Roman" w:hAnsi="Times New Roman" w:cs="Times New Roman"/>
          <w:noProof/>
          <w:sz w:val="28"/>
          <w:lang w:val="en-US" w:eastAsia="ru-RU"/>
        </w:rPr>
        <w:t>The database of early farming sites of the south of the Eastern Europe (version 0.9-15.05.2021)</w:t>
      </w:r>
    </w:p>
    <w:p w:rsidR="006A1178" w:rsidRDefault="006A1178"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Dmytro Kiosak</w:t>
      </w:r>
    </w:p>
    <w:p w:rsidR="006A1178" w:rsidRDefault="006A1178" w:rsidP="00501E4E">
      <w:pPr>
        <w:jc w:val="both"/>
        <w:rPr>
          <w:rFonts w:ascii="Times New Roman" w:hAnsi="Times New Roman" w:cs="Times New Roman"/>
          <w:noProof/>
          <w:sz w:val="28"/>
          <w:lang w:val="en-US" w:eastAsia="ru-RU"/>
        </w:rPr>
      </w:pPr>
    </w:p>
    <w:p w:rsidR="006A1178" w:rsidRDefault="006A1178"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 xml:space="preserve">The database for the project "FUZZFARM" is based on the database for archaeological heritage protection developed in 2018 and adopted for further field-works in Odessa, Mykolaiv and Kirovohrad regions of Ukraine (pre-project database). In the course of the project the structure of some tables is modified in order to make them comply better to the general objectives of the project, while the overall structure of the pre-project database is retained "as it was". </w:t>
      </w:r>
    </w:p>
    <w:p w:rsidR="00BE21FD" w:rsidRDefault="00501E4E"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 xml:space="preserve">The </w:t>
      </w:r>
      <w:r w:rsidR="006A1178">
        <w:rPr>
          <w:rFonts w:ascii="Times New Roman" w:hAnsi="Times New Roman" w:cs="Times New Roman"/>
          <w:noProof/>
          <w:sz w:val="28"/>
          <w:lang w:val="en-US" w:eastAsia="ru-RU"/>
        </w:rPr>
        <w:t>pre-project database creation consisted</w:t>
      </w:r>
      <w:r>
        <w:rPr>
          <w:rFonts w:ascii="Times New Roman" w:hAnsi="Times New Roman" w:cs="Times New Roman"/>
          <w:noProof/>
          <w:sz w:val="28"/>
          <w:lang w:val="en-US" w:eastAsia="ru-RU"/>
        </w:rPr>
        <w:t xml:space="preserve"> of a series of structural processes. To begin with, overall database structure and system requires to be developed according to the ISO series 19110 (Geospatial data and geospatial information codification)</w:t>
      </w:r>
      <w:r w:rsidR="00BF3493">
        <w:rPr>
          <w:rFonts w:ascii="Times New Roman" w:hAnsi="Times New Roman" w:cs="Times New Roman"/>
          <w:noProof/>
          <w:sz w:val="28"/>
          <w:lang w:val="en-US" w:eastAsia="ru-RU"/>
        </w:rPr>
        <w:t xml:space="preserve"> with Unified modeling language</w:t>
      </w:r>
      <w:r>
        <w:rPr>
          <w:rFonts w:ascii="Times New Roman" w:hAnsi="Times New Roman" w:cs="Times New Roman"/>
          <w:noProof/>
          <w:sz w:val="28"/>
          <w:lang w:val="en-US" w:eastAsia="ru-RU"/>
        </w:rPr>
        <w:t>. According to this standards, the general construction of geospatial database consists of a conceptual diagram, structural diagram and logical diagrams of the database. This schemes include all the information on the internal structure of database and the data inside. It should be considered as database pre-Data, and developed and structured before the data processing begins.</w:t>
      </w:r>
    </w:p>
    <w:p w:rsidR="00501E4E" w:rsidRDefault="00501E4E"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The data interpretation and the content of classes tables depends also on the constraints (both semantic and spatial ones) and classificators of the database. These data is included into the overall logical model of the database and described separately with a “constra</w:t>
      </w:r>
      <w:r w:rsidR="00022350">
        <w:rPr>
          <w:rFonts w:ascii="Times New Roman" w:hAnsi="Times New Roman" w:cs="Times New Roman"/>
          <w:noProof/>
          <w:sz w:val="28"/>
          <w:lang w:val="en-US" w:eastAsia="ru-RU"/>
        </w:rPr>
        <w:t>i</w:t>
      </w:r>
      <w:r>
        <w:rPr>
          <w:rFonts w:ascii="Times New Roman" w:hAnsi="Times New Roman" w:cs="Times New Roman"/>
          <w:noProof/>
          <w:sz w:val="28"/>
          <w:lang w:val="en-US" w:eastAsia="ru-RU"/>
        </w:rPr>
        <w:t xml:space="preserve">nts tables”. The list of clasificators and classes are also provided by separate table and activated by a number of triggers. All of these must be developed </w:t>
      </w:r>
      <w:r w:rsidR="00BF3493">
        <w:rPr>
          <w:rFonts w:ascii="Times New Roman" w:hAnsi="Times New Roman" w:cs="Times New Roman"/>
          <w:noProof/>
          <w:sz w:val="28"/>
          <w:lang w:val="en-US" w:eastAsia="ru-RU"/>
        </w:rPr>
        <w:t>before the data acquisition starts.</w:t>
      </w:r>
    </w:p>
    <w:p w:rsidR="00BF3493" w:rsidRDefault="00BF3493"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The data include a number of structured tables, connected in correspondence with conceptual database model and fulfilled with the spatial and contextual archaeological information.</w:t>
      </w:r>
    </w:p>
    <w:p w:rsidR="00BF3493" w:rsidRDefault="00BF3493" w:rsidP="00501E4E">
      <w:pPr>
        <w:jc w:val="both"/>
        <w:rPr>
          <w:rFonts w:ascii="Times New Roman" w:hAnsi="Times New Roman" w:cs="Times New Roman"/>
          <w:noProof/>
          <w:sz w:val="28"/>
          <w:lang w:val="en-US" w:eastAsia="ru-RU"/>
        </w:rPr>
      </w:pPr>
    </w:p>
    <w:p w:rsidR="006A1178" w:rsidRDefault="00BF3493"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The pre-data for the database is as follows:</w:t>
      </w:r>
      <w:r w:rsidR="006A1178" w:rsidRPr="006A1178">
        <w:rPr>
          <w:rFonts w:ascii="Times New Roman" w:hAnsi="Times New Roman" w:cs="Times New Roman"/>
          <w:noProof/>
          <w:sz w:val="28"/>
          <w:lang w:val="en-US" w:eastAsia="ru-RU"/>
        </w:rPr>
        <w:t xml:space="preserve"> </w:t>
      </w:r>
    </w:p>
    <w:p w:rsidR="00BF3493" w:rsidRDefault="006A1178" w:rsidP="00501E4E">
      <w:pPr>
        <w:jc w:val="both"/>
        <w:rPr>
          <w:rFonts w:ascii="Times New Roman" w:hAnsi="Times New Roman" w:cs="Times New Roman"/>
          <w:noProof/>
          <w:sz w:val="28"/>
          <w:lang w:val="en-US" w:eastAsia="ru-RU"/>
        </w:rPr>
      </w:pPr>
      <w:r>
        <w:rPr>
          <w:rFonts w:ascii="Times New Roman" w:hAnsi="Times New Roman" w:cs="Times New Roman"/>
          <w:noProof/>
          <w:sz w:val="28"/>
          <w:lang w:val="en-US" w:eastAsia="ru-RU"/>
        </w:rPr>
        <w:t xml:space="preserve">1. </w:t>
      </w:r>
      <w:r>
        <w:rPr>
          <w:rFonts w:ascii="Times New Roman" w:hAnsi="Times New Roman" w:cs="Times New Roman"/>
          <w:noProof/>
          <w:sz w:val="28"/>
          <w:lang w:val="en-US" w:eastAsia="ru-RU"/>
        </w:rPr>
        <w:t>Conceptual diagram of the database (the inner and outer content of the classes tables) that describes the entities of database and the relation between the data units</w:t>
      </w:r>
    </w:p>
    <w:p w:rsidR="006A1178" w:rsidRDefault="006A1178" w:rsidP="00501E4E">
      <w:pPr>
        <w:jc w:val="both"/>
        <w:rPr>
          <w:rFonts w:ascii="Times New Roman" w:hAnsi="Times New Roman" w:cs="Times New Roman"/>
          <w:noProof/>
          <w:sz w:val="28"/>
          <w:lang w:val="en-US" w:eastAsia="ru-RU"/>
        </w:rPr>
      </w:pPr>
    </w:p>
    <w:p w:rsidR="006A1178" w:rsidRDefault="006A1178" w:rsidP="00501E4E">
      <w:pPr>
        <w:jc w:val="both"/>
        <w:rPr>
          <w:rFonts w:ascii="Times New Roman" w:hAnsi="Times New Roman" w:cs="Times New Roman"/>
          <w:noProof/>
          <w:sz w:val="28"/>
          <w:lang w:val="en-US" w:eastAsia="ru-RU"/>
        </w:rPr>
        <w:sectPr w:rsidR="006A1178" w:rsidSect="006A1178">
          <w:pgSz w:w="11906" w:h="16838"/>
          <w:pgMar w:top="1134" w:right="1701" w:bottom="1134" w:left="850" w:header="708" w:footer="708" w:gutter="0"/>
          <w:cols w:space="708"/>
          <w:docGrid w:linePitch="360"/>
        </w:sectPr>
      </w:pPr>
    </w:p>
    <w:p w:rsidR="00792103" w:rsidRPr="00BE21FD" w:rsidRDefault="00BF3493" w:rsidP="006A1178">
      <w:pPr>
        <w:jc w:val="both"/>
        <w:rPr>
          <w:rFonts w:ascii="Times New Roman" w:hAnsi="Times New Roman" w:cs="Times New Roman"/>
          <w:sz w:val="28"/>
          <w:lang w:val="uk-UA"/>
        </w:rPr>
      </w:pPr>
      <w:r>
        <w:rPr>
          <w:rFonts w:ascii="Times New Roman" w:hAnsi="Times New Roman" w:cs="Times New Roman"/>
          <w:noProof/>
          <w:sz w:val="28"/>
          <w:lang w:val="en-US" w:eastAsia="ru-RU"/>
        </w:rPr>
        <w:lastRenderedPageBreak/>
        <w:t>:</w:t>
      </w:r>
      <w:r w:rsidR="006A1178">
        <w:rPr>
          <w:noProof/>
          <w:lang w:eastAsia="ru-RU"/>
        </w:rPr>
        <w:drawing>
          <wp:inline distT="0" distB="0" distL="0" distR="0" wp14:anchorId="55CC2643" wp14:editId="13E4A931">
            <wp:extent cx="7040880" cy="6012617"/>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045989" cy="6016980"/>
                    </a:xfrm>
                    <a:prstGeom prst="rect">
                      <a:avLst/>
                    </a:prstGeom>
                  </pic:spPr>
                </pic:pic>
              </a:graphicData>
            </a:graphic>
          </wp:inline>
        </w:drawing>
      </w:r>
    </w:p>
    <w:p w:rsidR="00DF2710" w:rsidRPr="00BE21FD" w:rsidRDefault="00DF2710">
      <w:pPr>
        <w:rPr>
          <w:rFonts w:ascii="Times New Roman" w:hAnsi="Times New Roman" w:cs="Times New Roman"/>
          <w:sz w:val="28"/>
          <w:lang w:val="en-US"/>
        </w:rPr>
      </w:pPr>
    </w:p>
    <w:p w:rsidR="00BE21FD" w:rsidRDefault="00BE21FD">
      <w:pPr>
        <w:rPr>
          <w:rFonts w:ascii="Times New Roman" w:hAnsi="Times New Roman" w:cs="Times New Roman"/>
          <w:sz w:val="28"/>
          <w:lang w:val="en-US"/>
        </w:rPr>
      </w:pPr>
    </w:p>
    <w:p w:rsidR="00BF3493" w:rsidRPr="00BE21FD" w:rsidRDefault="00BF3493">
      <w:pPr>
        <w:rPr>
          <w:rFonts w:ascii="Times New Roman" w:hAnsi="Times New Roman" w:cs="Times New Roman"/>
          <w:sz w:val="28"/>
          <w:lang w:val="en-US"/>
        </w:rPr>
      </w:pPr>
      <w:r>
        <w:rPr>
          <w:rFonts w:ascii="Times New Roman" w:hAnsi="Times New Roman" w:cs="Times New Roman"/>
          <w:sz w:val="28"/>
          <w:lang w:val="en-US"/>
        </w:rPr>
        <w:t>Structural diagram that lists and structures the sources of the data and the contextual basis for their maintenance:</w:t>
      </w:r>
    </w:p>
    <w:p w:rsidR="00BE21FD" w:rsidRPr="00BE21FD" w:rsidRDefault="00BE21FD">
      <w:pPr>
        <w:rPr>
          <w:rFonts w:ascii="Times New Roman" w:hAnsi="Times New Roman" w:cs="Times New Roman"/>
          <w:sz w:val="28"/>
          <w:lang w:val="en-US"/>
        </w:rPr>
      </w:pPr>
      <w:r w:rsidRPr="00BE21FD">
        <w:rPr>
          <w:rFonts w:ascii="Times New Roman" w:hAnsi="Times New Roman" w:cs="Times New Roman"/>
          <w:noProof/>
          <w:sz w:val="28"/>
          <w:lang w:eastAsia="ru-RU"/>
        </w:rPr>
        <w:drawing>
          <wp:inline distT="0" distB="0" distL="0" distR="0" wp14:anchorId="0AE29DC2" wp14:editId="32CAD2ED">
            <wp:extent cx="7498080" cy="4623562"/>
            <wp:effectExtent l="0" t="0" r="0" b="0"/>
            <wp:docPr id="3" name="Рисунок 3" descr="D:\Археология\Киосак\Схемы по БД(1)\Схеми\Structur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хеология\Киосак\Схемы по БД(1)\Схеми\StructureDiagr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0034" cy="4624767"/>
                    </a:xfrm>
                    <a:prstGeom prst="rect">
                      <a:avLst/>
                    </a:prstGeom>
                    <a:noFill/>
                    <a:ln>
                      <a:noFill/>
                    </a:ln>
                  </pic:spPr>
                </pic:pic>
              </a:graphicData>
            </a:graphic>
          </wp:inline>
        </w:drawing>
      </w:r>
    </w:p>
    <w:p w:rsidR="00BE21FD" w:rsidRDefault="00BF3493">
      <w:pPr>
        <w:rPr>
          <w:rFonts w:ascii="Times New Roman" w:hAnsi="Times New Roman" w:cs="Times New Roman"/>
          <w:sz w:val="28"/>
          <w:lang w:val="uk-UA"/>
        </w:rPr>
      </w:pPr>
      <w:r>
        <w:rPr>
          <w:rFonts w:ascii="Times New Roman" w:hAnsi="Times New Roman" w:cs="Times New Roman"/>
          <w:sz w:val="28"/>
          <w:lang w:val="en-US"/>
        </w:rPr>
        <w:lastRenderedPageBreak/>
        <w:t>Logical diagram that describes the classes tables and reveals their inner structure, relation between spatial and semantic data etc. Logical diagrams for each table include the list of attributes together with their relevant parameters and contextual meaning.</w:t>
      </w:r>
    </w:p>
    <w:tbl>
      <w:tblPr>
        <w:tblStyle w:val="a6"/>
        <w:tblW w:w="0" w:type="auto"/>
        <w:tblLook w:val="04A0" w:firstRow="1" w:lastRow="0" w:firstColumn="1" w:lastColumn="0" w:noHBand="0" w:noVBand="1"/>
      </w:tblPr>
      <w:tblGrid>
        <w:gridCol w:w="2093"/>
        <w:gridCol w:w="12693"/>
      </w:tblGrid>
      <w:tr w:rsidR="006D45E5" w:rsidTr="006D45E5">
        <w:tc>
          <w:tcPr>
            <w:tcW w:w="20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Name of group</w:t>
            </w:r>
          </w:p>
        </w:tc>
        <w:tc>
          <w:tcPr>
            <w:tcW w:w="126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Archaeological culture</w:t>
            </w:r>
          </w:p>
        </w:tc>
      </w:tr>
      <w:tr w:rsidR="006D45E5" w:rsidTr="006D45E5">
        <w:tc>
          <w:tcPr>
            <w:tcW w:w="20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Name of class</w:t>
            </w:r>
          </w:p>
        </w:tc>
        <w:tc>
          <w:tcPr>
            <w:tcW w:w="126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Archaeological culture</w:t>
            </w:r>
          </w:p>
        </w:tc>
      </w:tr>
      <w:tr w:rsidR="006D45E5" w:rsidTr="006D45E5">
        <w:tc>
          <w:tcPr>
            <w:tcW w:w="20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Class ID</w:t>
            </w:r>
          </w:p>
        </w:tc>
        <w:tc>
          <w:tcPr>
            <w:tcW w:w="12693" w:type="dxa"/>
          </w:tcPr>
          <w:p w:rsidR="006D45E5" w:rsidRPr="006D45E5" w:rsidRDefault="006D45E5">
            <w:pPr>
              <w:rPr>
                <w:rFonts w:ascii="Times New Roman" w:hAnsi="Times New Roman" w:cs="Times New Roman"/>
                <w:sz w:val="28"/>
                <w:lang w:val="en-US"/>
              </w:rPr>
            </w:pPr>
            <w:proofErr w:type="spellStart"/>
            <w:r>
              <w:rPr>
                <w:rFonts w:ascii="Times New Roman" w:hAnsi="Times New Roman" w:cs="Times New Roman"/>
                <w:sz w:val="28"/>
                <w:lang w:val="en-US"/>
              </w:rPr>
              <w:t>ArcCulture</w:t>
            </w:r>
            <w:proofErr w:type="spellEnd"/>
          </w:p>
        </w:tc>
      </w:tr>
      <w:tr w:rsidR="006D45E5" w:rsidTr="006D45E5">
        <w:tc>
          <w:tcPr>
            <w:tcW w:w="20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Class code</w:t>
            </w:r>
          </w:p>
        </w:tc>
        <w:tc>
          <w:tcPr>
            <w:tcW w:w="126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10 100 100</w:t>
            </w:r>
          </w:p>
        </w:tc>
      </w:tr>
      <w:tr w:rsidR="006D45E5" w:rsidTr="006D45E5">
        <w:tc>
          <w:tcPr>
            <w:tcW w:w="20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Definition</w:t>
            </w:r>
          </w:p>
        </w:tc>
        <w:tc>
          <w:tcPr>
            <w:tcW w:w="126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 xml:space="preserve">A constant correlation of the archaeological remains of different types, united by a common territory and a common timeline. </w:t>
            </w:r>
          </w:p>
        </w:tc>
      </w:tr>
      <w:tr w:rsidR="006D45E5" w:rsidTr="006D45E5">
        <w:tc>
          <w:tcPr>
            <w:tcW w:w="20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Description</w:t>
            </w:r>
          </w:p>
        </w:tc>
        <w:tc>
          <w:tcPr>
            <w:tcW w:w="12693" w:type="dxa"/>
          </w:tcPr>
          <w:p w:rsidR="006D45E5" w:rsidRPr="006D45E5" w:rsidRDefault="006D45E5">
            <w:pPr>
              <w:rPr>
                <w:rFonts w:ascii="Times New Roman" w:hAnsi="Times New Roman" w:cs="Times New Roman"/>
                <w:sz w:val="28"/>
                <w:lang w:val="en-US"/>
              </w:rPr>
            </w:pPr>
            <w:r>
              <w:rPr>
                <w:rFonts w:ascii="Times New Roman" w:hAnsi="Times New Roman" w:cs="Times New Roman"/>
                <w:sz w:val="28"/>
                <w:lang w:val="en-US"/>
              </w:rPr>
              <w:t xml:space="preserve">Archaeological cultures are defined by common features detected on the sites of different types. </w:t>
            </w:r>
          </w:p>
        </w:tc>
      </w:tr>
    </w:tbl>
    <w:p w:rsidR="006D45E5" w:rsidRPr="006D45E5" w:rsidRDefault="006D45E5">
      <w:pPr>
        <w:rPr>
          <w:rFonts w:ascii="Times New Roman" w:hAnsi="Times New Roman" w:cs="Times New Roman"/>
          <w:sz w:val="28"/>
          <w:lang w:val="uk-UA"/>
        </w:rPr>
      </w:pPr>
    </w:p>
    <w:p w:rsidR="00BF3493" w:rsidRDefault="006D45E5" w:rsidP="00BF3493">
      <w:pPr>
        <w:jc w:val="center"/>
        <w:rPr>
          <w:rFonts w:ascii="Times New Roman" w:hAnsi="Times New Roman" w:cs="Times New Roman"/>
          <w:sz w:val="28"/>
          <w:lang w:val="en-US"/>
        </w:rPr>
      </w:pPr>
      <w:r>
        <w:rPr>
          <w:noProof/>
          <w:lang w:eastAsia="ru-RU"/>
        </w:rPr>
        <w:drawing>
          <wp:inline distT="0" distB="0" distL="0" distR="0" wp14:anchorId="12A3212D" wp14:editId="04DBE1AC">
            <wp:extent cx="3545238" cy="27508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2533" cy="2748721"/>
                    </a:xfrm>
                    <a:prstGeom prst="rect">
                      <a:avLst/>
                    </a:prstGeom>
                  </pic:spPr>
                </pic:pic>
              </a:graphicData>
            </a:graphic>
          </wp:inline>
        </w:drawing>
      </w:r>
    </w:p>
    <w:p w:rsidR="00BF3493" w:rsidRDefault="00BF3493" w:rsidP="00BF3493">
      <w:pPr>
        <w:jc w:val="center"/>
        <w:rPr>
          <w:rFonts w:ascii="Times New Roman" w:hAnsi="Times New Roman" w:cs="Times New Roman"/>
          <w:sz w:val="28"/>
          <w:lang w:val="en-US"/>
        </w:rPr>
      </w:pPr>
    </w:p>
    <w:p w:rsidR="00C52D73" w:rsidRDefault="00C52D73" w:rsidP="00BF3493">
      <w:pPr>
        <w:jc w:val="center"/>
        <w:rPr>
          <w:rFonts w:ascii="Times New Roman" w:hAnsi="Times New Roman" w:cs="Times New Roman"/>
          <w:sz w:val="28"/>
          <w:lang w:val="en-US"/>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6D45E5" w:rsidTr="00474309">
        <w:tc>
          <w:tcPr>
            <w:tcW w:w="14786" w:type="dxa"/>
            <w:gridSpan w:val="6"/>
          </w:tcPr>
          <w:p w:rsidR="006D45E5" w:rsidRPr="006D45E5" w:rsidRDefault="006D45E5" w:rsidP="00BF3493">
            <w:pPr>
              <w:jc w:val="center"/>
              <w:rPr>
                <w:rFonts w:ascii="Times New Roman" w:hAnsi="Times New Roman" w:cs="Times New Roman"/>
                <w:sz w:val="28"/>
                <w:lang w:val="en-US"/>
              </w:rPr>
            </w:pPr>
            <w:r>
              <w:rPr>
                <w:rFonts w:ascii="Times New Roman" w:hAnsi="Times New Roman" w:cs="Times New Roman"/>
                <w:sz w:val="28"/>
                <w:lang w:val="en-US"/>
              </w:rPr>
              <w:lastRenderedPageBreak/>
              <w:t>Attributes catalogue</w:t>
            </w:r>
          </w:p>
        </w:tc>
      </w:tr>
      <w:tr w:rsidR="006D45E5" w:rsidTr="00A95068">
        <w:tc>
          <w:tcPr>
            <w:tcW w:w="2464" w:type="dxa"/>
          </w:tcPr>
          <w:p w:rsidR="006D45E5" w:rsidRPr="006D45E5" w:rsidRDefault="006D45E5" w:rsidP="00BF3493">
            <w:pPr>
              <w:jc w:val="center"/>
              <w:rPr>
                <w:rFonts w:ascii="Times New Roman" w:hAnsi="Times New Roman" w:cs="Times New Roman"/>
                <w:sz w:val="28"/>
                <w:lang w:val="en-US"/>
              </w:rPr>
            </w:pPr>
            <w:r>
              <w:rPr>
                <w:rFonts w:ascii="Times New Roman" w:hAnsi="Times New Roman" w:cs="Times New Roman"/>
                <w:sz w:val="28"/>
                <w:lang w:val="en-US"/>
              </w:rPr>
              <w:t>ID</w:t>
            </w:r>
          </w:p>
        </w:tc>
        <w:tc>
          <w:tcPr>
            <w:tcW w:w="12322" w:type="dxa"/>
            <w:gridSpan w:val="5"/>
          </w:tcPr>
          <w:p w:rsidR="006D45E5" w:rsidRPr="006D45E5" w:rsidRDefault="006D45E5" w:rsidP="00BF3493">
            <w:pPr>
              <w:jc w:val="center"/>
              <w:rPr>
                <w:rFonts w:ascii="Times New Roman" w:hAnsi="Times New Roman" w:cs="Times New Roman"/>
                <w:sz w:val="28"/>
                <w:lang w:val="en-US"/>
              </w:rPr>
            </w:pPr>
            <w:r>
              <w:rPr>
                <w:rFonts w:ascii="Times New Roman" w:hAnsi="Times New Roman" w:cs="Times New Roman"/>
                <w:sz w:val="28"/>
                <w:lang w:val="en-US"/>
              </w:rPr>
              <w:t>Object</w:t>
            </w:r>
            <w:r w:rsidR="001B4958">
              <w:rPr>
                <w:rFonts w:ascii="Times New Roman" w:hAnsi="Times New Roman" w:cs="Times New Roman"/>
                <w:sz w:val="28"/>
                <w:lang w:val="en-US"/>
              </w:rPr>
              <w:t>'</w:t>
            </w:r>
            <w:r>
              <w:rPr>
                <w:rFonts w:ascii="Times New Roman" w:hAnsi="Times New Roman" w:cs="Times New Roman"/>
                <w:sz w:val="28"/>
                <w:lang w:val="en-US"/>
              </w:rPr>
              <w:t xml:space="preserve">s </w:t>
            </w:r>
            <w:proofErr w:type="spellStart"/>
            <w:r>
              <w:rPr>
                <w:rFonts w:ascii="Times New Roman" w:hAnsi="Times New Roman" w:cs="Times New Roman"/>
                <w:sz w:val="28"/>
                <w:lang w:val="en-US"/>
              </w:rPr>
              <w:t>identificator</w:t>
            </w:r>
            <w:proofErr w:type="spellEnd"/>
          </w:p>
        </w:tc>
      </w:tr>
      <w:tr w:rsidR="001B4958" w:rsidTr="00A95068">
        <w:tc>
          <w:tcPr>
            <w:tcW w:w="2464" w:type="dxa"/>
          </w:tcPr>
          <w:p w:rsid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Definition</w:t>
            </w:r>
          </w:p>
        </w:tc>
        <w:tc>
          <w:tcPr>
            <w:tcW w:w="12322" w:type="dxa"/>
            <w:gridSpan w:val="5"/>
          </w:tcPr>
          <w:p w:rsid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 xml:space="preserve">Unique object's </w:t>
            </w:r>
            <w:proofErr w:type="spellStart"/>
            <w:r>
              <w:rPr>
                <w:rFonts w:ascii="Times New Roman" w:hAnsi="Times New Roman" w:cs="Times New Roman"/>
                <w:sz w:val="28"/>
                <w:lang w:val="en-US"/>
              </w:rPr>
              <w:t>identificator</w:t>
            </w:r>
            <w:proofErr w:type="spellEnd"/>
          </w:p>
        </w:tc>
      </w:tr>
      <w:tr w:rsidR="006D45E5" w:rsidTr="006D45E5">
        <w:tc>
          <w:tcPr>
            <w:tcW w:w="2464" w:type="dxa"/>
          </w:tcPr>
          <w:p w:rsidR="006D45E5" w:rsidRPr="006D45E5"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Type of data</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integer</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Status</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Main</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Code</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010101</w:t>
            </w:r>
          </w:p>
        </w:tc>
      </w:tr>
      <w:tr w:rsidR="006D45E5" w:rsidTr="00196F1D">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Domain</w:t>
            </w:r>
          </w:p>
        </w:tc>
        <w:tc>
          <w:tcPr>
            <w:tcW w:w="7392" w:type="dxa"/>
            <w:gridSpan w:val="3"/>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 xml:space="preserve">System </w:t>
            </w:r>
            <w:proofErr w:type="spellStart"/>
            <w:r>
              <w:rPr>
                <w:rFonts w:ascii="Times New Roman" w:hAnsi="Times New Roman" w:cs="Times New Roman"/>
                <w:sz w:val="28"/>
                <w:lang w:val="en-US"/>
              </w:rPr>
              <w:t>identificator</w:t>
            </w:r>
            <w:proofErr w:type="spellEnd"/>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Unit</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w:t>
            </w:r>
          </w:p>
        </w:tc>
      </w:tr>
      <w:tr w:rsidR="006D45E5" w:rsidTr="00BC5FFB">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Name culture</w:t>
            </w:r>
          </w:p>
        </w:tc>
        <w:tc>
          <w:tcPr>
            <w:tcW w:w="12322" w:type="dxa"/>
            <w:gridSpan w:val="5"/>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Denomination of archaeological culture</w:t>
            </w:r>
          </w:p>
        </w:tc>
      </w:tr>
      <w:tr w:rsidR="006D45E5" w:rsidRPr="001B4958" w:rsidTr="00795E4D">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Definition</w:t>
            </w:r>
          </w:p>
        </w:tc>
        <w:tc>
          <w:tcPr>
            <w:tcW w:w="12322" w:type="dxa"/>
            <w:gridSpan w:val="5"/>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Generally accepted name of cultural aspect</w:t>
            </w:r>
          </w:p>
        </w:tc>
      </w:tr>
      <w:tr w:rsidR="006D45E5" w:rsidRPr="001B4958" w:rsidTr="006D45E5">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Type of data</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Characters row (64)</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Status</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Main</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Code</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010102</w:t>
            </w:r>
          </w:p>
        </w:tc>
      </w:tr>
      <w:tr w:rsidR="001B4958" w:rsidRPr="001B4958" w:rsidTr="00F66C8D">
        <w:tc>
          <w:tcPr>
            <w:tcW w:w="2464" w:type="dxa"/>
          </w:tcPr>
          <w:p w:rsidR="001B4958" w:rsidRPr="001B4958" w:rsidRDefault="001B4958" w:rsidP="00BF3493">
            <w:pPr>
              <w:jc w:val="center"/>
              <w:rPr>
                <w:rFonts w:ascii="Times New Roman" w:hAnsi="Times New Roman" w:cs="Times New Roman"/>
                <w:sz w:val="28"/>
                <w:lang w:val="en-US"/>
              </w:rPr>
            </w:pPr>
          </w:p>
        </w:tc>
        <w:tc>
          <w:tcPr>
            <w:tcW w:w="7392" w:type="dxa"/>
            <w:gridSpan w:val="3"/>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A set of characters</w:t>
            </w:r>
          </w:p>
        </w:tc>
        <w:tc>
          <w:tcPr>
            <w:tcW w:w="2465" w:type="dxa"/>
          </w:tcPr>
          <w:p w:rsidR="001B4958" w:rsidRPr="001B4958" w:rsidRDefault="001B4958" w:rsidP="001B4958">
            <w:pPr>
              <w:rPr>
                <w:rFonts w:ascii="Times New Roman" w:hAnsi="Times New Roman" w:cs="Times New Roman"/>
                <w:sz w:val="28"/>
                <w:lang w:val="en-US"/>
              </w:rPr>
            </w:pPr>
            <w:r>
              <w:rPr>
                <w:rFonts w:ascii="Times New Roman" w:hAnsi="Times New Roman" w:cs="Times New Roman"/>
                <w:sz w:val="28"/>
                <w:lang w:val="en-US"/>
              </w:rPr>
              <w:t>Unit</w:t>
            </w:r>
          </w:p>
        </w:tc>
        <w:tc>
          <w:tcPr>
            <w:tcW w:w="2465"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w:t>
            </w:r>
          </w:p>
        </w:tc>
      </w:tr>
      <w:tr w:rsidR="001B4958" w:rsidRPr="001B4958" w:rsidTr="00F00AA2">
        <w:tc>
          <w:tcPr>
            <w:tcW w:w="2464" w:type="dxa"/>
          </w:tcPr>
          <w:p w:rsidR="001B4958" w:rsidRPr="001B4958" w:rsidRDefault="001B4958" w:rsidP="00BF3493">
            <w:pPr>
              <w:jc w:val="center"/>
              <w:rPr>
                <w:rFonts w:ascii="Times New Roman" w:hAnsi="Times New Roman" w:cs="Times New Roman"/>
                <w:sz w:val="28"/>
                <w:lang w:val="en-US"/>
              </w:rPr>
            </w:pPr>
            <w:proofErr w:type="spellStart"/>
            <w:r>
              <w:rPr>
                <w:rFonts w:ascii="Times New Roman" w:hAnsi="Times New Roman" w:cs="Times New Roman"/>
                <w:sz w:val="28"/>
                <w:lang w:val="en-US"/>
              </w:rPr>
              <w:t>BeginPer</w:t>
            </w:r>
            <w:proofErr w:type="spellEnd"/>
          </w:p>
        </w:tc>
        <w:tc>
          <w:tcPr>
            <w:tcW w:w="12322" w:type="dxa"/>
            <w:gridSpan w:val="5"/>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The start date of the chronological interval</w:t>
            </w:r>
          </w:p>
        </w:tc>
      </w:tr>
      <w:tr w:rsidR="001B4958" w:rsidRPr="001B4958" w:rsidTr="00FB4E22">
        <w:tc>
          <w:tcPr>
            <w:tcW w:w="2464"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Definition</w:t>
            </w:r>
          </w:p>
        </w:tc>
        <w:tc>
          <w:tcPr>
            <w:tcW w:w="12322" w:type="dxa"/>
            <w:gridSpan w:val="5"/>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The conventionally accepted start date of a chronological interval</w:t>
            </w:r>
          </w:p>
        </w:tc>
      </w:tr>
      <w:tr w:rsidR="006D45E5" w:rsidRPr="001B4958" w:rsidTr="006D45E5">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Type of data</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Integer</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Status</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Main</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Code</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010103</w:t>
            </w:r>
          </w:p>
        </w:tc>
      </w:tr>
      <w:tr w:rsidR="001B4958" w:rsidRPr="001B4958" w:rsidTr="00B24D33">
        <w:tc>
          <w:tcPr>
            <w:tcW w:w="2464"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Domain</w:t>
            </w:r>
          </w:p>
        </w:tc>
        <w:tc>
          <w:tcPr>
            <w:tcW w:w="7392" w:type="dxa"/>
            <w:gridSpan w:val="3"/>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[-30000;2000]</w:t>
            </w:r>
          </w:p>
        </w:tc>
        <w:tc>
          <w:tcPr>
            <w:tcW w:w="2465"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Units</w:t>
            </w:r>
          </w:p>
        </w:tc>
        <w:tc>
          <w:tcPr>
            <w:tcW w:w="2465"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Years</w:t>
            </w:r>
          </w:p>
        </w:tc>
      </w:tr>
      <w:tr w:rsidR="001B4958" w:rsidRPr="001B4958" w:rsidTr="00CC2BA3">
        <w:tc>
          <w:tcPr>
            <w:tcW w:w="2464" w:type="dxa"/>
          </w:tcPr>
          <w:p w:rsidR="001B4958" w:rsidRPr="001B4958" w:rsidRDefault="001B4958" w:rsidP="00BF3493">
            <w:pPr>
              <w:jc w:val="center"/>
              <w:rPr>
                <w:rFonts w:ascii="Times New Roman" w:hAnsi="Times New Roman" w:cs="Times New Roman"/>
                <w:sz w:val="28"/>
                <w:lang w:val="en-US"/>
              </w:rPr>
            </w:pPr>
            <w:proofErr w:type="spellStart"/>
            <w:r>
              <w:rPr>
                <w:rFonts w:ascii="Times New Roman" w:hAnsi="Times New Roman" w:cs="Times New Roman"/>
                <w:sz w:val="28"/>
                <w:lang w:val="en-US"/>
              </w:rPr>
              <w:t>EndPer</w:t>
            </w:r>
            <w:proofErr w:type="spellEnd"/>
          </w:p>
        </w:tc>
        <w:tc>
          <w:tcPr>
            <w:tcW w:w="12322" w:type="dxa"/>
            <w:gridSpan w:val="5"/>
          </w:tcPr>
          <w:p w:rsidR="001B4958" w:rsidRPr="001B4958" w:rsidRDefault="001B4958" w:rsidP="001B4958">
            <w:pPr>
              <w:jc w:val="center"/>
              <w:rPr>
                <w:rFonts w:ascii="Times New Roman" w:hAnsi="Times New Roman" w:cs="Times New Roman"/>
                <w:sz w:val="28"/>
                <w:lang w:val="en-US"/>
              </w:rPr>
            </w:pPr>
            <w:r>
              <w:rPr>
                <w:rFonts w:ascii="Times New Roman" w:hAnsi="Times New Roman" w:cs="Times New Roman"/>
                <w:sz w:val="28"/>
                <w:lang w:val="en-US"/>
              </w:rPr>
              <w:t>The end date of the chronological interval</w:t>
            </w:r>
          </w:p>
        </w:tc>
      </w:tr>
      <w:tr w:rsidR="001B4958" w:rsidRPr="001B4958" w:rsidTr="00371BC4">
        <w:tc>
          <w:tcPr>
            <w:tcW w:w="2464" w:type="dxa"/>
          </w:tcPr>
          <w:p w:rsidR="001B4958" w:rsidRPr="001B4958" w:rsidRDefault="001B4958" w:rsidP="00BF3493">
            <w:pPr>
              <w:jc w:val="center"/>
              <w:rPr>
                <w:rFonts w:ascii="Times New Roman" w:hAnsi="Times New Roman" w:cs="Times New Roman"/>
                <w:sz w:val="28"/>
                <w:lang w:val="en-US"/>
              </w:rPr>
            </w:pPr>
          </w:p>
        </w:tc>
        <w:tc>
          <w:tcPr>
            <w:tcW w:w="12322" w:type="dxa"/>
            <w:gridSpan w:val="5"/>
          </w:tcPr>
          <w:p w:rsidR="001B4958" w:rsidRPr="001B4958" w:rsidRDefault="001B4958" w:rsidP="001B4958">
            <w:pPr>
              <w:jc w:val="center"/>
              <w:rPr>
                <w:rFonts w:ascii="Times New Roman" w:hAnsi="Times New Roman" w:cs="Times New Roman"/>
                <w:sz w:val="28"/>
                <w:lang w:val="en-US"/>
              </w:rPr>
            </w:pPr>
            <w:r>
              <w:rPr>
                <w:rFonts w:ascii="Times New Roman" w:hAnsi="Times New Roman" w:cs="Times New Roman"/>
                <w:sz w:val="28"/>
                <w:lang w:val="en-US"/>
              </w:rPr>
              <w:t>The conventionally accepted end date of a chronological interval</w:t>
            </w:r>
          </w:p>
        </w:tc>
      </w:tr>
      <w:tr w:rsidR="006D45E5" w:rsidRPr="001B4958" w:rsidTr="006D45E5">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Type of data</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Integer</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Status</w:t>
            </w:r>
          </w:p>
        </w:tc>
        <w:tc>
          <w:tcPr>
            <w:tcW w:w="2464"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Main</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Code</w:t>
            </w:r>
          </w:p>
        </w:tc>
        <w:tc>
          <w:tcPr>
            <w:tcW w:w="2465" w:type="dxa"/>
          </w:tcPr>
          <w:p w:rsidR="006D45E5"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010104</w:t>
            </w:r>
          </w:p>
        </w:tc>
      </w:tr>
      <w:tr w:rsidR="001B4958" w:rsidRPr="001B4958" w:rsidTr="00AC6503">
        <w:tc>
          <w:tcPr>
            <w:tcW w:w="2464"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Domain</w:t>
            </w:r>
          </w:p>
        </w:tc>
        <w:tc>
          <w:tcPr>
            <w:tcW w:w="7392" w:type="dxa"/>
            <w:gridSpan w:val="3"/>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[-30000;2000]</w:t>
            </w:r>
          </w:p>
        </w:tc>
        <w:tc>
          <w:tcPr>
            <w:tcW w:w="2465"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Units</w:t>
            </w:r>
          </w:p>
        </w:tc>
        <w:tc>
          <w:tcPr>
            <w:tcW w:w="2465" w:type="dxa"/>
          </w:tcPr>
          <w:p w:rsidR="001B4958" w:rsidRP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Years</w:t>
            </w:r>
          </w:p>
        </w:tc>
      </w:tr>
      <w:tr w:rsidR="001B4958" w:rsidRPr="001B4958" w:rsidTr="00AC6503">
        <w:tc>
          <w:tcPr>
            <w:tcW w:w="2464" w:type="dxa"/>
          </w:tcPr>
          <w:p w:rsidR="001B4958" w:rsidRDefault="001B4958" w:rsidP="00BF3493">
            <w:pPr>
              <w:jc w:val="center"/>
              <w:rPr>
                <w:rFonts w:ascii="Times New Roman" w:hAnsi="Times New Roman" w:cs="Times New Roman"/>
                <w:sz w:val="28"/>
                <w:lang w:val="en-US"/>
              </w:rPr>
            </w:pPr>
          </w:p>
        </w:tc>
        <w:tc>
          <w:tcPr>
            <w:tcW w:w="7392" w:type="dxa"/>
            <w:gridSpan w:val="3"/>
          </w:tcPr>
          <w:p w:rsid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Geometry type: polygon with an area</w:t>
            </w:r>
          </w:p>
        </w:tc>
        <w:tc>
          <w:tcPr>
            <w:tcW w:w="2465" w:type="dxa"/>
          </w:tcPr>
          <w:p w:rsid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Status</w:t>
            </w:r>
          </w:p>
        </w:tc>
        <w:tc>
          <w:tcPr>
            <w:tcW w:w="2465" w:type="dxa"/>
          </w:tcPr>
          <w:p w:rsidR="001B4958" w:rsidRDefault="001B4958" w:rsidP="00BF3493">
            <w:pPr>
              <w:jc w:val="center"/>
              <w:rPr>
                <w:rFonts w:ascii="Times New Roman" w:hAnsi="Times New Roman" w:cs="Times New Roman"/>
                <w:sz w:val="28"/>
                <w:lang w:val="en-US"/>
              </w:rPr>
            </w:pPr>
            <w:r>
              <w:rPr>
                <w:rFonts w:ascii="Times New Roman" w:hAnsi="Times New Roman" w:cs="Times New Roman"/>
                <w:sz w:val="28"/>
                <w:lang w:val="en-US"/>
              </w:rPr>
              <w:t>Derivative</w:t>
            </w:r>
          </w:p>
        </w:tc>
      </w:tr>
    </w:tbl>
    <w:p w:rsidR="00C52D73" w:rsidRDefault="00C52D73" w:rsidP="00BF3493">
      <w:pPr>
        <w:jc w:val="center"/>
        <w:rPr>
          <w:rFonts w:ascii="Times New Roman" w:hAnsi="Times New Roman" w:cs="Times New Roman"/>
          <w:sz w:val="28"/>
          <w:lang w:val="en-US"/>
        </w:rPr>
        <w:sectPr w:rsidR="00C52D73" w:rsidSect="00DF2710">
          <w:pgSz w:w="16838" w:h="11906" w:orient="landscape"/>
          <w:pgMar w:top="1701" w:right="1134" w:bottom="850" w:left="1134" w:header="708" w:footer="708" w:gutter="0"/>
          <w:cols w:space="708"/>
          <w:docGrid w:linePitch="360"/>
        </w:sectPr>
      </w:pPr>
    </w:p>
    <w:p w:rsidR="006D45E5" w:rsidRPr="001B4958" w:rsidRDefault="006D45E5" w:rsidP="00BF3493">
      <w:pPr>
        <w:jc w:val="center"/>
        <w:rPr>
          <w:rFonts w:ascii="Times New Roman" w:hAnsi="Times New Roman" w:cs="Times New Roman"/>
          <w:sz w:val="28"/>
          <w:lang w:val="en-US"/>
        </w:rPr>
      </w:pPr>
    </w:p>
    <w:p w:rsidR="00F77F39" w:rsidRDefault="00F77F39" w:rsidP="00BF3493">
      <w:pPr>
        <w:jc w:val="both"/>
        <w:rPr>
          <w:rFonts w:ascii="Times New Roman" w:hAnsi="Times New Roman" w:cs="Times New Roman"/>
          <w:sz w:val="28"/>
          <w:lang w:val="en-US"/>
        </w:rPr>
      </w:pPr>
      <w:r>
        <w:rPr>
          <w:rFonts w:ascii="Times New Roman" w:hAnsi="Times New Roman" w:cs="Times New Roman"/>
          <w:sz w:val="28"/>
          <w:lang w:val="en-US"/>
        </w:rPr>
        <w:t xml:space="preserve">In order to develop the database for the project </w:t>
      </w:r>
      <w:proofErr w:type="spellStart"/>
      <w:r>
        <w:rPr>
          <w:rFonts w:ascii="Times New Roman" w:hAnsi="Times New Roman" w:cs="Times New Roman"/>
          <w:sz w:val="28"/>
          <w:lang w:val="en-US"/>
        </w:rPr>
        <w:t>FUZZFarm</w:t>
      </w:r>
      <w:proofErr w:type="spellEnd"/>
      <w:r>
        <w:rPr>
          <w:rFonts w:ascii="Times New Roman" w:hAnsi="Times New Roman" w:cs="Times New Roman"/>
          <w:sz w:val="28"/>
          <w:lang w:val="en-US"/>
        </w:rPr>
        <w:t xml:space="preserve"> we concentrated on the elaboration of the table </w:t>
      </w:r>
      <w:r w:rsidR="00C52D73">
        <w:rPr>
          <w:rFonts w:ascii="Times New Roman" w:hAnsi="Times New Roman" w:cs="Times New Roman"/>
          <w:sz w:val="28"/>
          <w:lang w:val="en-US"/>
        </w:rPr>
        <w:t>"</w:t>
      </w:r>
      <w:r>
        <w:rPr>
          <w:rFonts w:ascii="Times New Roman" w:hAnsi="Times New Roman" w:cs="Times New Roman"/>
          <w:sz w:val="28"/>
          <w:lang w:val="en-US"/>
        </w:rPr>
        <w:t>complexes</w:t>
      </w:r>
      <w:r w:rsidR="00C52D73">
        <w:rPr>
          <w:rFonts w:ascii="Times New Roman" w:hAnsi="Times New Roman" w:cs="Times New Roman"/>
          <w:sz w:val="28"/>
          <w:lang w:val="en-US"/>
        </w:rPr>
        <w:t>"</w:t>
      </w:r>
      <w:r>
        <w:rPr>
          <w:rFonts w:ascii="Times New Roman" w:hAnsi="Times New Roman" w:cs="Times New Roman"/>
          <w:sz w:val="28"/>
          <w:lang w:val="en-US"/>
        </w:rPr>
        <w:t xml:space="preserve">. </w:t>
      </w:r>
    </w:p>
    <w:p w:rsidR="00F77F39" w:rsidRDefault="00F77F39" w:rsidP="00BF3493">
      <w:pPr>
        <w:jc w:val="both"/>
        <w:rPr>
          <w:rFonts w:ascii="Times New Roman" w:hAnsi="Times New Roman" w:cs="Times New Roman"/>
          <w:sz w:val="28"/>
          <w:lang w:val="en-US"/>
        </w:rPr>
      </w:pPr>
      <w:r>
        <w:rPr>
          <w:rFonts w:ascii="Times New Roman" w:hAnsi="Times New Roman" w:cs="Times New Roman"/>
          <w:sz w:val="28"/>
          <w:lang w:val="en-US"/>
        </w:rPr>
        <w:t xml:space="preserve">It includes the following columns: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117"/>
        <w:gridCol w:w="1418"/>
        <w:gridCol w:w="1701"/>
      </w:tblGrid>
      <w:tr w:rsidR="00F77F39" w:rsidRPr="00F77F39" w:rsidTr="008D3EB9">
        <w:trPr>
          <w:trHeight w:val="288"/>
        </w:trPr>
        <w:tc>
          <w:tcPr>
            <w:tcW w:w="1702" w:type="dxa"/>
            <w:shd w:val="clear" w:color="auto" w:fill="auto"/>
            <w:noWrap/>
            <w:vAlign w:val="bottom"/>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Name</w:t>
            </w:r>
          </w:p>
        </w:tc>
        <w:tc>
          <w:tcPr>
            <w:tcW w:w="5117"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Definition</w:t>
            </w:r>
          </w:p>
        </w:tc>
        <w:tc>
          <w:tcPr>
            <w:tcW w:w="1418"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Type of data</w:t>
            </w:r>
          </w:p>
        </w:tc>
        <w:tc>
          <w:tcPr>
            <w:tcW w:w="1701" w:type="dxa"/>
          </w:tcPr>
          <w:p w:rsid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Range of possible values</w:t>
            </w:r>
          </w:p>
        </w:tc>
      </w:tr>
      <w:tr w:rsidR="00F77F39" w:rsidRPr="00F77F39" w:rsidTr="008D3EB9">
        <w:trPr>
          <w:trHeight w:val="288"/>
        </w:trPr>
        <w:tc>
          <w:tcPr>
            <w:tcW w:w="1702" w:type="dxa"/>
            <w:shd w:val="clear" w:color="auto" w:fill="auto"/>
            <w:noWrap/>
            <w:vAlign w:val="bottom"/>
            <w:hideMark/>
          </w:tcPr>
          <w:p w:rsidR="00F77F39" w:rsidRPr="00F77F39" w:rsidRDefault="00F77F39"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wkt_geom</w:t>
            </w:r>
            <w:proofErr w:type="spellEnd"/>
          </w:p>
        </w:tc>
        <w:tc>
          <w:tcPr>
            <w:tcW w:w="5117"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geometry of a polygon encompassing a site's area</w:t>
            </w:r>
          </w:p>
        </w:tc>
        <w:tc>
          <w:tcPr>
            <w:tcW w:w="1418"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Geometric</w:t>
            </w:r>
          </w:p>
        </w:tc>
        <w:tc>
          <w:tcPr>
            <w:tcW w:w="1701" w:type="dxa"/>
          </w:tcPr>
          <w:p w:rsidR="00F77F39" w:rsidRPr="00F77F39" w:rsidRDefault="00F77F39" w:rsidP="00F77F39">
            <w:pPr>
              <w:spacing w:after="0" w:line="240" w:lineRule="auto"/>
              <w:rPr>
                <w:rFonts w:ascii="Calibri" w:eastAsia="Times New Roman" w:hAnsi="Calibri" w:cs="Calibri"/>
                <w:color w:val="000000"/>
                <w:lang w:val="en-US" w:eastAsia="ru-RU"/>
              </w:rPr>
            </w:pPr>
          </w:p>
        </w:tc>
      </w:tr>
      <w:tr w:rsidR="00F77F39" w:rsidRPr="00F77F39" w:rsidTr="008D3EB9">
        <w:trPr>
          <w:trHeight w:val="288"/>
        </w:trPr>
        <w:tc>
          <w:tcPr>
            <w:tcW w:w="1702" w:type="dxa"/>
            <w:shd w:val="clear" w:color="auto" w:fill="auto"/>
            <w:noWrap/>
            <w:vAlign w:val="bottom"/>
            <w:hideMark/>
          </w:tcPr>
          <w:p w:rsidR="00F77F39" w:rsidRPr="00F77F39" w:rsidRDefault="00F77F39"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id</w:t>
            </w:r>
            <w:proofErr w:type="spellEnd"/>
          </w:p>
        </w:tc>
        <w:tc>
          <w:tcPr>
            <w:tcW w:w="5117"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Systematic </w:t>
            </w:r>
            <w:proofErr w:type="spellStart"/>
            <w:r>
              <w:rPr>
                <w:rFonts w:ascii="Calibri" w:eastAsia="Times New Roman" w:hAnsi="Calibri" w:cs="Calibri"/>
                <w:color w:val="000000"/>
                <w:lang w:val="en-US" w:eastAsia="ru-RU"/>
              </w:rPr>
              <w:t>identificator</w:t>
            </w:r>
            <w:proofErr w:type="spellEnd"/>
            <w:r>
              <w:rPr>
                <w:rFonts w:ascii="Calibri" w:eastAsia="Times New Roman" w:hAnsi="Calibri" w:cs="Calibri"/>
                <w:color w:val="000000"/>
                <w:lang w:val="en-US" w:eastAsia="ru-RU"/>
              </w:rPr>
              <w:t xml:space="preserve"> of a site</w:t>
            </w:r>
          </w:p>
        </w:tc>
        <w:tc>
          <w:tcPr>
            <w:tcW w:w="1418"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Starting from 1</w:t>
            </w:r>
          </w:p>
        </w:tc>
      </w:tr>
      <w:tr w:rsidR="00F77F39" w:rsidRPr="00F77F39" w:rsidTr="008D3EB9">
        <w:trPr>
          <w:trHeight w:val="288"/>
        </w:trPr>
        <w:tc>
          <w:tcPr>
            <w:tcW w:w="1702" w:type="dxa"/>
            <w:shd w:val="clear" w:color="auto" w:fill="auto"/>
            <w:noWrap/>
            <w:vAlign w:val="bottom"/>
            <w:hideMark/>
          </w:tcPr>
          <w:p w:rsidR="00F77F39" w:rsidRPr="00F77F39" w:rsidRDefault="00F77F39"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namecomplex</w:t>
            </w:r>
            <w:proofErr w:type="spellEnd"/>
          </w:p>
        </w:tc>
        <w:tc>
          <w:tcPr>
            <w:tcW w:w="5117"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Name of the site as accepted in the regional heritage lists</w:t>
            </w:r>
          </w:p>
        </w:tc>
        <w:tc>
          <w:tcPr>
            <w:tcW w:w="1418"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Text</w:t>
            </w:r>
          </w:p>
        </w:tc>
        <w:tc>
          <w:tcPr>
            <w:tcW w:w="1701"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r>
      <w:tr w:rsidR="00F77F39" w:rsidRPr="00F77F39" w:rsidTr="008D3EB9">
        <w:trPr>
          <w:trHeight w:val="288"/>
        </w:trPr>
        <w:tc>
          <w:tcPr>
            <w:tcW w:w="1702" w:type="dxa"/>
            <w:shd w:val="clear" w:color="auto" w:fill="auto"/>
            <w:noWrap/>
            <w:vAlign w:val="bottom"/>
            <w:hideMark/>
          </w:tcPr>
          <w:p w:rsidR="00F77F39" w:rsidRPr="00F77F39" w:rsidRDefault="00F77F39"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kodtypecomplex</w:t>
            </w:r>
            <w:proofErr w:type="spellEnd"/>
          </w:p>
        </w:tc>
        <w:tc>
          <w:tcPr>
            <w:tcW w:w="5117"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Type of complex</w:t>
            </w:r>
          </w:p>
        </w:tc>
        <w:tc>
          <w:tcPr>
            <w:tcW w:w="1418"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F77F39" w:rsidRPr="00F77F39" w:rsidRDefault="00F77F3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See </w:t>
            </w:r>
            <w:proofErr w:type="spellStart"/>
            <w:r>
              <w:rPr>
                <w:rFonts w:ascii="Calibri" w:eastAsia="Times New Roman" w:hAnsi="Calibri" w:cs="Calibri"/>
                <w:color w:val="000000"/>
                <w:lang w:val="en-US" w:eastAsia="ru-RU"/>
              </w:rPr>
              <w:t>classificator</w:t>
            </w:r>
            <w:proofErr w:type="spellEnd"/>
          </w:p>
        </w:tc>
      </w:tr>
      <w:tr w:rsidR="00F77F39" w:rsidRPr="00C52D73" w:rsidTr="008D3EB9">
        <w:trPr>
          <w:trHeight w:val="288"/>
        </w:trPr>
        <w:tc>
          <w:tcPr>
            <w:tcW w:w="1702" w:type="dxa"/>
            <w:shd w:val="clear" w:color="auto" w:fill="auto"/>
            <w:noWrap/>
            <w:vAlign w:val="bottom"/>
            <w:hideMark/>
          </w:tcPr>
          <w:p w:rsidR="00F77F39" w:rsidRPr="00F77F39" w:rsidRDefault="00F77F39"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beginper</w:t>
            </w:r>
            <w:proofErr w:type="spellEnd"/>
          </w:p>
        </w:tc>
        <w:tc>
          <w:tcPr>
            <w:tcW w:w="5117" w:type="dxa"/>
          </w:tcPr>
          <w:p w:rsidR="00F77F39" w:rsidRPr="00C52D73" w:rsidRDefault="00C52D73" w:rsidP="00F77F39">
            <w:pPr>
              <w:spacing w:after="0" w:line="240" w:lineRule="auto"/>
              <w:rPr>
                <w:rFonts w:ascii="Calibri" w:eastAsia="Times New Roman" w:hAnsi="Calibri" w:cs="Calibri"/>
                <w:color w:val="000000"/>
                <w:lang w:val="en-US" w:eastAsia="ru-RU"/>
              </w:rPr>
            </w:pPr>
            <w:r w:rsidRPr="00C52D73">
              <w:rPr>
                <w:rFonts w:ascii="Calibri" w:eastAsia="Times New Roman" w:hAnsi="Calibri" w:cs="Calibri"/>
                <w:color w:val="000000"/>
                <w:lang w:val="en-US" w:eastAsia="ru-RU"/>
              </w:rPr>
              <w:t>The start date of the chronological interval</w:t>
            </w:r>
          </w:p>
        </w:tc>
        <w:tc>
          <w:tcPr>
            <w:tcW w:w="1418" w:type="dxa"/>
          </w:tcPr>
          <w:p w:rsidR="00F77F39" w:rsidRPr="00C52D73" w:rsidRDefault="00C52D73"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F77F39" w:rsidRPr="00C52D73" w:rsidRDefault="00C52D73"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[-30000; 2000]</w:t>
            </w:r>
          </w:p>
        </w:tc>
      </w:tr>
      <w:tr w:rsidR="00C52D73" w:rsidRPr="00C52D73"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endper</w:t>
            </w:r>
            <w:proofErr w:type="spellEnd"/>
          </w:p>
        </w:tc>
        <w:tc>
          <w:tcPr>
            <w:tcW w:w="5117" w:type="dxa"/>
          </w:tcPr>
          <w:p w:rsidR="00C52D73" w:rsidRPr="00C52D73" w:rsidRDefault="00C52D73" w:rsidP="00C52D73">
            <w:pPr>
              <w:spacing w:after="0" w:line="240" w:lineRule="auto"/>
              <w:rPr>
                <w:rFonts w:ascii="Calibri" w:eastAsia="Times New Roman" w:hAnsi="Calibri" w:cs="Calibri"/>
                <w:color w:val="000000"/>
                <w:lang w:val="en-US" w:eastAsia="ru-RU"/>
              </w:rPr>
            </w:pPr>
            <w:r w:rsidRPr="00C52D73">
              <w:rPr>
                <w:rFonts w:ascii="Calibri" w:eastAsia="Times New Roman" w:hAnsi="Calibri" w:cs="Calibri"/>
                <w:color w:val="000000"/>
                <w:lang w:val="en-US" w:eastAsia="ru-RU"/>
              </w:rPr>
              <w:t xml:space="preserve">The </w:t>
            </w:r>
            <w:r>
              <w:rPr>
                <w:rFonts w:ascii="Calibri" w:eastAsia="Times New Roman" w:hAnsi="Calibri" w:cs="Calibri"/>
                <w:color w:val="000000"/>
                <w:lang w:val="en-US" w:eastAsia="ru-RU"/>
              </w:rPr>
              <w:t>end</w:t>
            </w:r>
            <w:r w:rsidRPr="00C52D73">
              <w:rPr>
                <w:rFonts w:ascii="Calibri" w:eastAsia="Times New Roman" w:hAnsi="Calibri" w:cs="Calibri"/>
                <w:color w:val="000000"/>
                <w:lang w:val="en-US" w:eastAsia="ru-RU"/>
              </w:rPr>
              <w:t xml:space="preserve"> date of the chronological interval</w:t>
            </w:r>
          </w:p>
        </w:tc>
        <w:tc>
          <w:tcPr>
            <w:tcW w:w="1418" w:type="dxa"/>
          </w:tcPr>
          <w:p w:rsidR="00C52D73" w:rsidRPr="00C52D73" w:rsidRDefault="00C52D73" w:rsidP="000102CE">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C52D73" w:rsidRDefault="00C52D73" w:rsidP="000102CE">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[-30000; 2000]</w:t>
            </w:r>
          </w:p>
        </w:tc>
      </w:tr>
      <w:tr w:rsidR="00C52D73" w:rsidRPr="00C52D73"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absvys</w:t>
            </w:r>
            <w:proofErr w:type="spellEnd"/>
          </w:p>
        </w:tc>
        <w:tc>
          <w:tcPr>
            <w:tcW w:w="5117" w:type="dxa"/>
          </w:tcPr>
          <w:p w:rsidR="00C52D73" w:rsidRPr="00C52D73" w:rsidRDefault="00C52D73"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Absolute height of the site</w:t>
            </w:r>
          </w:p>
        </w:tc>
        <w:tc>
          <w:tcPr>
            <w:tcW w:w="1418" w:type="dxa"/>
          </w:tcPr>
          <w:p w:rsidR="00C52D73" w:rsidRPr="00C52D73" w:rsidRDefault="00C52D73"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C52D73" w:rsidRDefault="00C52D73"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kodstankompl</w:t>
            </w:r>
            <w:proofErr w:type="spellEnd"/>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surface conditions of the sites</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See </w:t>
            </w:r>
            <w:proofErr w:type="spellStart"/>
            <w:r>
              <w:rPr>
                <w:rFonts w:ascii="Calibri" w:eastAsia="Times New Roman" w:hAnsi="Calibri" w:cs="Calibri"/>
                <w:color w:val="000000"/>
                <w:lang w:val="en-US" w:eastAsia="ru-RU"/>
              </w:rPr>
              <w:t>classificator</w:t>
            </w:r>
            <w:proofErr w:type="spellEnd"/>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kodstandosl</w:t>
            </w:r>
            <w:proofErr w:type="spellEnd"/>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type of research carried out on the site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See </w:t>
            </w:r>
            <w:proofErr w:type="spellStart"/>
            <w:r>
              <w:rPr>
                <w:rFonts w:ascii="Calibri" w:eastAsia="Times New Roman" w:hAnsi="Calibri" w:cs="Calibri"/>
                <w:color w:val="000000"/>
                <w:lang w:val="en-US" w:eastAsia="ru-RU"/>
              </w:rPr>
              <w:t>classificator</w:t>
            </w:r>
            <w:proofErr w:type="spellEnd"/>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kodpravstat</w:t>
            </w:r>
            <w:proofErr w:type="spellEnd"/>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legal status of the site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See </w:t>
            </w:r>
            <w:proofErr w:type="spellStart"/>
            <w:r>
              <w:rPr>
                <w:rFonts w:ascii="Calibri" w:eastAsia="Times New Roman" w:hAnsi="Calibri" w:cs="Calibri"/>
                <w:color w:val="000000"/>
                <w:lang w:val="en-US" w:eastAsia="ru-RU"/>
              </w:rPr>
              <w:t>classificator</w:t>
            </w:r>
            <w:proofErr w:type="spellEnd"/>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fazarozv</w:t>
            </w:r>
            <w:proofErr w:type="spellEnd"/>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phase of the cultural development, varies depending on the archaeological culture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Text</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See </w:t>
            </w:r>
            <w:proofErr w:type="spellStart"/>
            <w:r>
              <w:rPr>
                <w:rFonts w:ascii="Calibri" w:eastAsia="Times New Roman" w:hAnsi="Calibri" w:cs="Calibri"/>
                <w:color w:val="000000"/>
                <w:lang w:val="en-US" w:eastAsia="ru-RU"/>
              </w:rPr>
              <w:t>classificator</w:t>
            </w:r>
            <w:proofErr w:type="spellEnd"/>
          </w:p>
        </w:tc>
      </w:tr>
      <w:tr w:rsidR="00C52D73" w:rsidRPr="00F77F3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IDosnculture</w:t>
            </w:r>
            <w:proofErr w:type="spellEnd"/>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archaeological culture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See </w:t>
            </w:r>
            <w:proofErr w:type="spellStart"/>
            <w:r>
              <w:rPr>
                <w:rFonts w:ascii="Calibri" w:eastAsia="Times New Roman" w:hAnsi="Calibri" w:cs="Calibri"/>
                <w:color w:val="000000"/>
                <w:lang w:val="en-US" w:eastAsia="ru-RU"/>
              </w:rPr>
              <w:t>classificator</w:t>
            </w:r>
            <w:proofErr w:type="spellEnd"/>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r w:rsidRPr="00F77F39">
              <w:rPr>
                <w:rFonts w:ascii="Calibri" w:eastAsia="Times New Roman" w:hAnsi="Calibri" w:cs="Calibri"/>
                <w:color w:val="000000"/>
                <w:lang w:eastAsia="ru-RU"/>
              </w:rPr>
              <w:t>L</w:t>
            </w:r>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Length of the finds distribution on the surface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r w:rsidRPr="00F77F39">
              <w:rPr>
                <w:rFonts w:ascii="Calibri" w:eastAsia="Times New Roman" w:hAnsi="Calibri" w:cs="Calibri"/>
                <w:color w:val="000000"/>
                <w:lang w:eastAsia="ru-RU"/>
              </w:rPr>
              <w:t>W</w:t>
            </w:r>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Width</w:t>
            </w:r>
            <w:r>
              <w:rPr>
                <w:rFonts w:ascii="Calibri" w:eastAsia="Times New Roman" w:hAnsi="Calibri" w:cs="Calibri"/>
                <w:color w:val="000000"/>
                <w:lang w:val="en-US" w:eastAsia="ru-RU"/>
              </w:rPr>
              <w:t xml:space="preserve"> of the finds distribution on the surface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Integer</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sidRPr="00F77F39">
              <w:rPr>
                <w:rFonts w:ascii="Calibri" w:eastAsia="Times New Roman" w:hAnsi="Calibri" w:cs="Calibri"/>
                <w:color w:val="000000"/>
                <w:lang w:eastAsia="ru-RU"/>
              </w:rPr>
              <w:t>Topo-position</w:t>
            </w:r>
            <w:proofErr w:type="spellEnd"/>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Topographic position of the site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Text</w:t>
            </w:r>
          </w:p>
        </w:tc>
        <w:tc>
          <w:tcPr>
            <w:tcW w:w="1701" w:type="dxa"/>
          </w:tcPr>
          <w:p w:rsidR="00C52D73" w:rsidRPr="008D3EB9" w:rsidRDefault="00C52D73" w:rsidP="00F77F39">
            <w:pPr>
              <w:spacing w:after="0" w:line="240" w:lineRule="auto"/>
              <w:rPr>
                <w:rFonts w:ascii="Calibri" w:eastAsia="Times New Roman" w:hAnsi="Calibri" w:cs="Calibri"/>
                <w:color w:val="000000"/>
                <w:lang w:val="en-US" w:eastAsia="ru-RU"/>
              </w:rPr>
            </w:pPr>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eastAsia="ru-RU"/>
              </w:rPr>
            </w:pPr>
            <w:proofErr w:type="spellStart"/>
            <w:r>
              <w:rPr>
                <w:rFonts w:ascii="Calibri" w:eastAsia="Times New Roman" w:hAnsi="Calibri" w:cs="Calibri"/>
                <w:color w:val="000000"/>
                <w:lang w:eastAsia="ru-RU"/>
              </w:rPr>
              <w:t>Tribu</w:t>
            </w:r>
            <w:r w:rsidRPr="00F77F39">
              <w:rPr>
                <w:rFonts w:ascii="Calibri" w:eastAsia="Times New Roman" w:hAnsi="Calibri" w:cs="Calibri"/>
                <w:color w:val="000000"/>
                <w:lang w:eastAsia="ru-RU"/>
              </w:rPr>
              <w:t>tary</w:t>
            </w:r>
            <w:proofErr w:type="spellEnd"/>
          </w:p>
        </w:tc>
        <w:tc>
          <w:tcPr>
            <w:tcW w:w="5117" w:type="dxa"/>
          </w:tcPr>
          <w:p w:rsidR="00C52D73" w:rsidRPr="008D3EB9" w:rsidRDefault="008D3EB9" w:rsidP="008D3EB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main river and an order of the tributary on which the site is situated</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Text</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proofErr w:type="spellStart"/>
            <w:r>
              <w:rPr>
                <w:rFonts w:ascii="Calibri" w:eastAsia="Times New Roman" w:hAnsi="Calibri" w:cs="Calibri"/>
                <w:color w:val="000000"/>
                <w:lang w:val="en-US" w:eastAsia="ru-RU"/>
              </w:rPr>
              <w:t>F.e</w:t>
            </w:r>
            <w:proofErr w:type="spellEnd"/>
            <w:r>
              <w:rPr>
                <w:rFonts w:ascii="Calibri" w:eastAsia="Times New Roman" w:hAnsi="Calibri" w:cs="Calibri"/>
                <w:color w:val="000000"/>
                <w:lang w:val="en-US" w:eastAsia="ru-RU"/>
              </w:rPr>
              <w:t>. "Dniester-2" – the second order tributary of Dniester river</w:t>
            </w:r>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val="en-US" w:eastAsia="ru-RU"/>
              </w:rPr>
            </w:pPr>
            <w:r w:rsidRPr="00F77F39">
              <w:rPr>
                <w:rFonts w:ascii="Calibri" w:eastAsia="Times New Roman" w:hAnsi="Calibri" w:cs="Calibri"/>
                <w:color w:val="000000"/>
                <w:lang w:val="en-US" w:eastAsia="ru-RU"/>
              </w:rPr>
              <w:t>aspect</w:t>
            </w:r>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name of the cultural aspect (inside the culture) if ever defined</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Text</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r>
      <w:tr w:rsidR="00C52D73" w:rsidRPr="008D3EB9" w:rsidTr="008D3EB9">
        <w:trPr>
          <w:trHeight w:val="288"/>
        </w:trPr>
        <w:tc>
          <w:tcPr>
            <w:tcW w:w="1702" w:type="dxa"/>
            <w:shd w:val="clear" w:color="auto" w:fill="auto"/>
            <w:noWrap/>
            <w:vAlign w:val="bottom"/>
            <w:hideMark/>
          </w:tcPr>
          <w:p w:rsidR="00C52D73" w:rsidRPr="00F77F39" w:rsidRDefault="00C52D73" w:rsidP="00F77F39">
            <w:pPr>
              <w:spacing w:after="0" w:line="240" w:lineRule="auto"/>
              <w:rPr>
                <w:rFonts w:ascii="Calibri" w:eastAsia="Times New Roman" w:hAnsi="Calibri" w:cs="Calibri"/>
                <w:color w:val="000000"/>
                <w:lang w:val="en-US" w:eastAsia="ru-RU"/>
              </w:rPr>
            </w:pPr>
            <w:r w:rsidRPr="00F77F39">
              <w:rPr>
                <w:rFonts w:ascii="Calibri" w:eastAsia="Times New Roman" w:hAnsi="Calibri" w:cs="Calibri"/>
                <w:color w:val="000000"/>
                <w:lang w:val="en-US" w:eastAsia="ru-RU"/>
              </w:rPr>
              <w:t>Area1</w:t>
            </w:r>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Area of the site in hectares</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Rational</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as defined by authors of discovery</w:t>
            </w:r>
          </w:p>
        </w:tc>
      </w:tr>
      <w:tr w:rsidR="00C52D73" w:rsidRPr="008D3EB9" w:rsidTr="008D3EB9">
        <w:trPr>
          <w:trHeight w:val="288"/>
        </w:trPr>
        <w:tc>
          <w:tcPr>
            <w:tcW w:w="1702" w:type="dxa"/>
            <w:shd w:val="clear" w:color="auto" w:fill="auto"/>
            <w:noWrap/>
            <w:vAlign w:val="bottom"/>
            <w:hideMark/>
          </w:tcPr>
          <w:p w:rsidR="00C52D73" w:rsidRPr="00F77F39" w:rsidRDefault="009C1938" w:rsidP="00F77F39">
            <w:pPr>
              <w:spacing w:after="0" w:line="240" w:lineRule="auto"/>
              <w:rPr>
                <w:rFonts w:ascii="Calibri" w:eastAsia="Times New Roman" w:hAnsi="Calibri" w:cs="Calibri"/>
                <w:color w:val="000000"/>
                <w:lang w:val="en-US" w:eastAsia="ru-RU"/>
              </w:rPr>
            </w:pPr>
            <w:r w:rsidRPr="00F77F39">
              <w:rPr>
                <w:rFonts w:ascii="Calibri" w:eastAsia="Times New Roman" w:hAnsi="Calibri" w:cs="Calibri"/>
                <w:color w:val="000000"/>
                <w:lang w:val="en-US" w:eastAsia="ru-RU"/>
              </w:rPr>
              <w:t>Exposition</w:t>
            </w:r>
          </w:p>
        </w:tc>
        <w:tc>
          <w:tcPr>
            <w:tcW w:w="5117"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The principal area of outlook from the site</w:t>
            </w:r>
          </w:p>
        </w:tc>
        <w:tc>
          <w:tcPr>
            <w:tcW w:w="1418"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Text</w:t>
            </w:r>
          </w:p>
        </w:tc>
        <w:tc>
          <w:tcPr>
            <w:tcW w:w="1701" w:type="dxa"/>
          </w:tcPr>
          <w:p w:rsidR="00C52D73" w:rsidRPr="008D3EB9" w:rsidRDefault="008D3EB9" w:rsidP="00F77F39">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cardinal directions: </w:t>
            </w:r>
            <w:proofErr w:type="spellStart"/>
            <w:r>
              <w:rPr>
                <w:rFonts w:ascii="Calibri" w:eastAsia="Times New Roman" w:hAnsi="Calibri" w:cs="Calibri"/>
                <w:color w:val="000000"/>
                <w:lang w:val="en-US" w:eastAsia="ru-RU"/>
              </w:rPr>
              <w:t>f.e</w:t>
            </w:r>
            <w:proofErr w:type="spellEnd"/>
            <w:r>
              <w:rPr>
                <w:rFonts w:ascii="Calibri" w:eastAsia="Times New Roman" w:hAnsi="Calibri" w:cs="Calibri"/>
                <w:color w:val="000000"/>
                <w:lang w:val="en-US" w:eastAsia="ru-RU"/>
              </w:rPr>
              <w:t>. SW, NE</w:t>
            </w:r>
          </w:p>
        </w:tc>
      </w:tr>
    </w:tbl>
    <w:p w:rsidR="00280804" w:rsidRDefault="00280804" w:rsidP="00BF3493">
      <w:pPr>
        <w:jc w:val="both"/>
        <w:rPr>
          <w:rFonts w:ascii="Times New Roman" w:hAnsi="Times New Roman" w:cs="Times New Roman"/>
          <w:sz w:val="28"/>
          <w:lang w:val="en-US"/>
        </w:rPr>
      </w:pPr>
    </w:p>
    <w:p w:rsidR="00280804" w:rsidRDefault="00280804">
      <w:pPr>
        <w:rPr>
          <w:rFonts w:ascii="Times New Roman" w:hAnsi="Times New Roman" w:cs="Times New Roman"/>
          <w:sz w:val="28"/>
          <w:lang w:val="en-US"/>
        </w:rPr>
      </w:pPr>
      <w:r>
        <w:rPr>
          <w:rFonts w:ascii="Times New Roman" w:hAnsi="Times New Roman" w:cs="Times New Roman"/>
          <w:sz w:val="28"/>
          <w:lang w:val="en-US"/>
        </w:rPr>
        <w:br w:type="page"/>
      </w:r>
    </w:p>
    <w:p w:rsidR="00F77F39" w:rsidRDefault="00F77F39" w:rsidP="00BF3493">
      <w:pPr>
        <w:jc w:val="both"/>
        <w:rPr>
          <w:rFonts w:ascii="Times New Roman" w:hAnsi="Times New Roman" w:cs="Times New Roman"/>
          <w:sz w:val="28"/>
          <w:lang w:val="en-US"/>
        </w:rPr>
      </w:pPr>
    </w:p>
    <w:p w:rsidR="00BF3493" w:rsidRDefault="00BF3493" w:rsidP="00BF3493">
      <w:pPr>
        <w:jc w:val="both"/>
        <w:rPr>
          <w:rFonts w:ascii="Times New Roman" w:hAnsi="Times New Roman" w:cs="Times New Roman"/>
          <w:sz w:val="28"/>
          <w:lang w:val="en-US"/>
        </w:rPr>
      </w:pPr>
      <w:r>
        <w:rPr>
          <w:rFonts w:ascii="Times New Roman" w:hAnsi="Times New Roman" w:cs="Times New Roman"/>
          <w:sz w:val="28"/>
          <w:lang w:val="en-US"/>
        </w:rPr>
        <w:t xml:space="preserve">Additional data include the list of </w:t>
      </w:r>
      <w:proofErr w:type="spellStart"/>
      <w:r>
        <w:rPr>
          <w:rFonts w:ascii="Times New Roman" w:hAnsi="Times New Roman" w:cs="Times New Roman"/>
          <w:sz w:val="28"/>
          <w:lang w:val="en-US"/>
        </w:rPr>
        <w:t>classificators</w:t>
      </w:r>
      <w:proofErr w:type="spellEnd"/>
      <w:r>
        <w:rPr>
          <w:rFonts w:ascii="Times New Roman" w:hAnsi="Times New Roman" w:cs="Times New Roman"/>
          <w:sz w:val="28"/>
          <w:lang w:val="en-US"/>
        </w:rPr>
        <w:t xml:space="preserve"> and their description:</w:t>
      </w:r>
    </w:p>
    <w:tbl>
      <w:tblPr>
        <w:tblStyle w:val="a6"/>
        <w:tblW w:w="0" w:type="auto"/>
        <w:tblLook w:val="04A0" w:firstRow="1" w:lastRow="0" w:firstColumn="1" w:lastColumn="0" w:noHBand="0" w:noVBand="1"/>
      </w:tblPr>
      <w:tblGrid>
        <w:gridCol w:w="3190"/>
        <w:gridCol w:w="3190"/>
        <w:gridCol w:w="3191"/>
      </w:tblGrid>
      <w:tr w:rsidR="00394F93" w:rsidTr="00394F93">
        <w:tc>
          <w:tcPr>
            <w:tcW w:w="3190" w:type="dxa"/>
          </w:tcPr>
          <w:p w:rsidR="00394F93" w:rsidRDefault="00394F93" w:rsidP="00BF3493">
            <w:pPr>
              <w:jc w:val="both"/>
              <w:rPr>
                <w:rFonts w:ascii="Times New Roman" w:hAnsi="Times New Roman" w:cs="Times New Roman"/>
                <w:sz w:val="28"/>
                <w:lang w:val="en-US"/>
              </w:rPr>
            </w:pPr>
            <w:proofErr w:type="spellStart"/>
            <w:r>
              <w:rPr>
                <w:rFonts w:ascii="Times New Roman" w:hAnsi="Times New Roman" w:cs="Times New Roman"/>
                <w:sz w:val="28"/>
                <w:lang w:val="en-US"/>
              </w:rPr>
              <w:t>Classificator</w:t>
            </w:r>
            <w:proofErr w:type="spellEnd"/>
            <w:r>
              <w:rPr>
                <w:rFonts w:ascii="Times New Roman" w:hAnsi="Times New Roman" w:cs="Times New Roman"/>
                <w:sz w:val="28"/>
                <w:lang w:val="en-US"/>
              </w:rPr>
              <w:t xml:space="preserve"> for</w:t>
            </w:r>
          </w:p>
        </w:tc>
        <w:tc>
          <w:tcPr>
            <w:tcW w:w="3190" w:type="dxa"/>
          </w:tcPr>
          <w:p w:rsidR="00394F93" w:rsidRDefault="00394F93" w:rsidP="00BF3493">
            <w:pPr>
              <w:jc w:val="both"/>
              <w:rPr>
                <w:rFonts w:ascii="Times New Roman" w:hAnsi="Times New Roman" w:cs="Times New Roman"/>
                <w:sz w:val="28"/>
                <w:lang w:val="en-US"/>
              </w:rPr>
            </w:pPr>
            <w:proofErr w:type="spellStart"/>
            <w:r w:rsidRPr="00F77F39">
              <w:rPr>
                <w:rFonts w:ascii="Calibri" w:eastAsia="Times New Roman" w:hAnsi="Calibri" w:cs="Calibri"/>
                <w:color w:val="000000"/>
                <w:lang w:eastAsia="ru-RU"/>
              </w:rPr>
              <w:t>kodtypecomplex</w:t>
            </w:r>
            <w:proofErr w:type="spellEnd"/>
          </w:p>
        </w:tc>
        <w:tc>
          <w:tcPr>
            <w:tcW w:w="3191" w:type="dxa"/>
          </w:tcPr>
          <w:p w:rsidR="00394F93" w:rsidRDefault="00394F93" w:rsidP="00BF3493">
            <w:pPr>
              <w:jc w:val="both"/>
              <w:rPr>
                <w:rFonts w:ascii="Times New Roman" w:hAnsi="Times New Roman" w:cs="Times New Roman"/>
                <w:sz w:val="28"/>
                <w:lang w:val="en-US"/>
              </w:rPr>
            </w:pP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Name</w:t>
            </w:r>
          </w:p>
        </w:tc>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Abbreviation</w:t>
            </w: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Code</w:t>
            </w: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Settlement</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1</w:t>
            </w: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Burial-field</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2</w:t>
            </w: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Separate finds</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3</w:t>
            </w: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Encampment</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4</w:t>
            </w: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Separate burial</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5</w:t>
            </w:r>
          </w:p>
        </w:tc>
      </w:tr>
      <w:tr w:rsidR="00394F93" w:rsidTr="00394F93">
        <w:tc>
          <w:tcPr>
            <w:tcW w:w="3190"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Separate find in other cultural context</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394F93" w:rsidP="00BF3493">
            <w:pPr>
              <w:jc w:val="both"/>
              <w:rPr>
                <w:rFonts w:ascii="Times New Roman" w:hAnsi="Times New Roman" w:cs="Times New Roman"/>
                <w:sz w:val="28"/>
                <w:lang w:val="en-US"/>
              </w:rPr>
            </w:pPr>
            <w:r>
              <w:rPr>
                <w:rFonts w:ascii="Times New Roman" w:hAnsi="Times New Roman" w:cs="Times New Roman"/>
                <w:sz w:val="28"/>
                <w:lang w:val="en-US"/>
              </w:rPr>
              <w:t>6</w:t>
            </w:r>
          </w:p>
        </w:tc>
      </w:tr>
    </w:tbl>
    <w:p w:rsidR="00280804" w:rsidRDefault="00280804"/>
    <w:tbl>
      <w:tblPr>
        <w:tblStyle w:val="a6"/>
        <w:tblW w:w="0" w:type="auto"/>
        <w:tblLook w:val="04A0" w:firstRow="1" w:lastRow="0" w:firstColumn="1" w:lastColumn="0" w:noHBand="0" w:noVBand="1"/>
      </w:tblPr>
      <w:tblGrid>
        <w:gridCol w:w="3190"/>
        <w:gridCol w:w="3190"/>
        <w:gridCol w:w="3191"/>
      </w:tblGrid>
      <w:tr w:rsidR="00394F93" w:rsidTr="00394F93">
        <w:tc>
          <w:tcPr>
            <w:tcW w:w="3190" w:type="dxa"/>
          </w:tcPr>
          <w:p w:rsidR="00394F93" w:rsidRDefault="00394F93" w:rsidP="00BF3493">
            <w:pPr>
              <w:jc w:val="both"/>
              <w:rPr>
                <w:rFonts w:ascii="Times New Roman" w:hAnsi="Times New Roman" w:cs="Times New Roman"/>
                <w:sz w:val="28"/>
                <w:lang w:val="en-US"/>
              </w:rPr>
            </w:pPr>
            <w:proofErr w:type="spellStart"/>
            <w:r>
              <w:rPr>
                <w:rFonts w:ascii="Times New Roman" w:hAnsi="Times New Roman" w:cs="Times New Roman"/>
                <w:sz w:val="28"/>
                <w:lang w:val="en-US"/>
              </w:rPr>
              <w:t>Classificator</w:t>
            </w:r>
            <w:proofErr w:type="spellEnd"/>
            <w:r>
              <w:rPr>
                <w:rFonts w:ascii="Times New Roman" w:hAnsi="Times New Roman" w:cs="Times New Roman"/>
                <w:sz w:val="28"/>
                <w:lang w:val="en-US"/>
              </w:rPr>
              <w:t xml:space="preserve"> for</w:t>
            </w:r>
          </w:p>
        </w:tc>
        <w:tc>
          <w:tcPr>
            <w:tcW w:w="3190" w:type="dxa"/>
          </w:tcPr>
          <w:p w:rsidR="00394F93" w:rsidRDefault="00280804" w:rsidP="00BF3493">
            <w:pPr>
              <w:jc w:val="both"/>
              <w:rPr>
                <w:rFonts w:ascii="Times New Roman" w:hAnsi="Times New Roman" w:cs="Times New Roman"/>
                <w:sz w:val="28"/>
                <w:lang w:val="en-US"/>
              </w:rPr>
            </w:pPr>
            <w:proofErr w:type="spellStart"/>
            <w:r w:rsidRPr="00F77F39">
              <w:rPr>
                <w:rFonts w:ascii="Calibri" w:eastAsia="Times New Roman" w:hAnsi="Calibri" w:cs="Calibri"/>
                <w:color w:val="000000"/>
                <w:lang w:eastAsia="ru-RU"/>
              </w:rPr>
              <w:t>kodstankompl</w:t>
            </w:r>
            <w:proofErr w:type="spellEnd"/>
          </w:p>
        </w:tc>
        <w:tc>
          <w:tcPr>
            <w:tcW w:w="3191" w:type="dxa"/>
          </w:tcPr>
          <w:p w:rsidR="00394F93" w:rsidRDefault="00394F93" w:rsidP="00BF3493">
            <w:pPr>
              <w:jc w:val="both"/>
              <w:rPr>
                <w:rFonts w:ascii="Times New Roman" w:hAnsi="Times New Roman" w:cs="Times New Roman"/>
                <w:sz w:val="28"/>
                <w:lang w:val="en-US"/>
              </w:rPr>
            </w:pPr>
          </w:p>
        </w:tc>
      </w:tr>
      <w:tr w:rsidR="00394F93" w:rsidTr="00394F93">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Name</w:t>
            </w:r>
          </w:p>
        </w:tc>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Abbreviation</w:t>
            </w:r>
          </w:p>
        </w:tc>
        <w:tc>
          <w:tcPr>
            <w:tcW w:w="3191"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Code</w:t>
            </w:r>
          </w:p>
        </w:tc>
      </w:tr>
      <w:tr w:rsidR="00394F93" w:rsidTr="00394F93">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Excellent</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1</w:t>
            </w:r>
          </w:p>
        </w:tc>
      </w:tr>
      <w:tr w:rsidR="00394F93" w:rsidTr="00394F93">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Satisfactory</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2</w:t>
            </w:r>
          </w:p>
        </w:tc>
      </w:tr>
      <w:tr w:rsidR="00394F93" w:rsidTr="00394F93">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Poor</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3</w:t>
            </w:r>
          </w:p>
        </w:tc>
      </w:tr>
      <w:tr w:rsidR="00394F93" w:rsidTr="00394F93">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Destroyed</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4</w:t>
            </w:r>
          </w:p>
        </w:tc>
      </w:tr>
      <w:tr w:rsidR="00394F93" w:rsidTr="00394F93">
        <w:tc>
          <w:tcPr>
            <w:tcW w:w="3190"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Unidentified</w:t>
            </w:r>
          </w:p>
        </w:tc>
        <w:tc>
          <w:tcPr>
            <w:tcW w:w="3190" w:type="dxa"/>
          </w:tcPr>
          <w:p w:rsidR="00394F93" w:rsidRDefault="00394F93" w:rsidP="00BF3493">
            <w:pPr>
              <w:jc w:val="both"/>
              <w:rPr>
                <w:rFonts w:ascii="Times New Roman" w:hAnsi="Times New Roman" w:cs="Times New Roman"/>
                <w:sz w:val="28"/>
                <w:lang w:val="en-US"/>
              </w:rPr>
            </w:pPr>
          </w:p>
        </w:tc>
        <w:tc>
          <w:tcPr>
            <w:tcW w:w="3191" w:type="dxa"/>
          </w:tcPr>
          <w:p w:rsidR="00394F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5</w:t>
            </w:r>
          </w:p>
        </w:tc>
      </w:tr>
    </w:tbl>
    <w:p w:rsidR="00BF3493" w:rsidRDefault="00BF3493" w:rsidP="00BF3493">
      <w:pPr>
        <w:jc w:val="both"/>
        <w:rPr>
          <w:rFonts w:ascii="Times New Roman" w:hAnsi="Times New Roman" w:cs="Times New Roman"/>
          <w:sz w:val="28"/>
          <w:lang w:val="en-US"/>
        </w:rPr>
      </w:pPr>
    </w:p>
    <w:tbl>
      <w:tblPr>
        <w:tblStyle w:val="a6"/>
        <w:tblW w:w="0" w:type="auto"/>
        <w:tblLook w:val="04A0" w:firstRow="1" w:lastRow="0" w:firstColumn="1" w:lastColumn="0" w:noHBand="0" w:noVBand="1"/>
      </w:tblPr>
      <w:tblGrid>
        <w:gridCol w:w="3190"/>
        <w:gridCol w:w="3190"/>
        <w:gridCol w:w="3191"/>
      </w:tblGrid>
      <w:tr w:rsidR="00280804" w:rsidTr="000102CE">
        <w:tc>
          <w:tcPr>
            <w:tcW w:w="3190" w:type="dxa"/>
          </w:tcPr>
          <w:p w:rsidR="00280804" w:rsidRDefault="00280804" w:rsidP="000102CE">
            <w:pPr>
              <w:jc w:val="both"/>
              <w:rPr>
                <w:rFonts w:ascii="Times New Roman" w:hAnsi="Times New Roman" w:cs="Times New Roman"/>
                <w:sz w:val="28"/>
                <w:lang w:val="en-US"/>
              </w:rPr>
            </w:pPr>
            <w:proofErr w:type="spellStart"/>
            <w:r>
              <w:rPr>
                <w:rFonts w:ascii="Times New Roman" w:hAnsi="Times New Roman" w:cs="Times New Roman"/>
                <w:sz w:val="28"/>
                <w:lang w:val="en-US"/>
              </w:rPr>
              <w:t>Classificator</w:t>
            </w:r>
            <w:proofErr w:type="spellEnd"/>
            <w:r>
              <w:rPr>
                <w:rFonts w:ascii="Times New Roman" w:hAnsi="Times New Roman" w:cs="Times New Roman"/>
                <w:sz w:val="28"/>
                <w:lang w:val="en-US"/>
              </w:rPr>
              <w:t xml:space="preserve"> for</w:t>
            </w:r>
          </w:p>
        </w:tc>
        <w:tc>
          <w:tcPr>
            <w:tcW w:w="3190" w:type="dxa"/>
          </w:tcPr>
          <w:p w:rsidR="00280804" w:rsidRDefault="00280804" w:rsidP="000102CE">
            <w:pPr>
              <w:jc w:val="both"/>
              <w:rPr>
                <w:rFonts w:ascii="Times New Roman" w:hAnsi="Times New Roman" w:cs="Times New Roman"/>
                <w:sz w:val="28"/>
                <w:lang w:val="en-US"/>
              </w:rPr>
            </w:pPr>
            <w:proofErr w:type="spellStart"/>
            <w:r w:rsidRPr="00F77F39">
              <w:rPr>
                <w:rFonts w:ascii="Calibri" w:eastAsia="Times New Roman" w:hAnsi="Calibri" w:cs="Calibri"/>
                <w:color w:val="000000"/>
                <w:lang w:eastAsia="ru-RU"/>
              </w:rPr>
              <w:t>kodstandosl</w:t>
            </w:r>
            <w:proofErr w:type="spellEnd"/>
          </w:p>
        </w:tc>
        <w:tc>
          <w:tcPr>
            <w:tcW w:w="3191" w:type="dxa"/>
          </w:tcPr>
          <w:p w:rsidR="00280804" w:rsidRDefault="00280804" w:rsidP="000102CE">
            <w:pPr>
              <w:jc w:val="both"/>
              <w:rPr>
                <w:rFonts w:ascii="Times New Roman" w:hAnsi="Times New Roman" w:cs="Times New Roman"/>
                <w:sz w:val="28"/>
                <w:lang w:val="en-US"/>
              </w:rPr>
            </w:pPr>
          </w:p>
        </w:tc>
      </w:tr>
      <w:tr w:rsidR="00280804" w:rsidTr="000102CE">
        <w:tc>
          <w:tcPr>
            <w:tcW w:w="3190"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Name</w:t>
            </w:r>
          </w:p>
        </w:tc>
        <w:tc>
          <w:tcPr>
            <w:tcW w:w="3190"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Abbreviation</w:t>
            </w:r>
          </w:p>
        </w:tc>
        <w:tc>
          <w:tcPr>
            <w:tcW w:w="3191"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Code</w:t>
            </w:r>
          </w:p>
        </w:tc>
      </w:tr>
      <w:tr w:rsidR="00280804" w:rsidTr="000102CE">
        <w:tc>
          <w:tcPr>
            <w:tcW w:w="3190"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Survey</w:t>
            </w:r>
          </w:p>
        </w:tc>
        <w:tc>
          <w:tcPr>
            <w:tcW w:w="3190" w:type="dxa"/>
          </w:tcPr>
          <w:p w:rsidR="00280804" w:rsidRDefault="00280804" w:rsidP="000102CE">
            <w:pPr>
              <w:jc w:val="both"/>
              <w:rPr>
                <w:rFonts w:ascii="Times New Roman" w:hAnsi="Times New Roman" w:cs="Times New Roman"/>
                <w:sz w:val="28"/>
                <w:lang w:val="en-US"/>
              </w:rPr>
            </w:pPr>
          </w:p>
        </w:tc>
        <w:tc>
          <w:tcPr>
            <w:tcW w:w="3191"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1</w:t>
            </w:r>
          </w:p>
        </w:tc>
      </w:tr>
      <w:tr w:rsidR="00280804" w:rsidTr="000102CE">
        <w:tc>
          <w:tcPr>
            <w:tcW w:w="3190"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Test-trenches</w:t>
            </w:r>
          </w:p>
        </w:tc>
        <w:tc>
          <w:tcPr>
            <w:tcW w:w="3190" w:type="dxa"/>
          </w:tcPr>
          <w:p w:rsidR="00280804" w:rsidRDefault="00280804" w:rsidP="000102CE">
            <w:pPr>
              <w:jc w:val="both"/>
              <w:rPr>
                <w:rFonts w:ascii="Times New Roman" w:hAnsi="Times New Roman" w:cs="Times New Roman"/>
                <w:sz w:val="28"/>
                <w:lang w:val="en-US"/>
              </w:rPr>
            </w:pPr>
          </w:p>
        </w:tc>
        <w:tc>
          <w:tcPr>
            <w:tcW w:w="3191"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2</w:t>
            </w:r>
          </w:p>
        </w:tc>
      </w:tr>
      <w:tr w:rsidR="00280804" w:rsidTr="000102CE">
        <w:tc>
          <w:tcPr>
            <w:tcW w:w="3190"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Excavations</w:t>
            </w:r>
          </w:p>
        </w:tc>
        <w:tc>
          <w:tcPr>
            <w:tcW w:w="3190" w:type="dxa"/>
          </w:tcPr>
          <w:p w:rsidR="00280804" w:rsidRDefault="00280804" w:rsidP="000102CE">
            <w:pPr>
              <w:jc w:val="both"/>
              <w:rPr>
                <w:rFonts w:ascii="Times New Roman" w:hAnsi="Times New Roman" w:cs="Times New Roman"/>
                <w:sz w:val="28"/>
                <w:lang w:val="en-US"/>
              </w:rPr>
            </w:pPr>
          </w:p>
        </w:tc>
        <w:tc>
          <w:tcPr>
            <w:tcW w:w="3191"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3</w:t>
            </w:r>
          </w:p>
        </w:tc>
      </w:tr>
      <w:tr w:rsidR="00280804" w:rsidTr="000102CE">
        <w:tc>
          <w:tcPr>
            <w:tcW w:w="3190"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Unknown</w:t>
            </w:r>
          </w:p>
        </w:tc>
        <w:tc>
          <w:tcPr>
            <w:tcW w:w="3190" w:type="dxa"/>
          </w:tcPr>
          <w:p w:rsidR="00280804" w:rsidRDefault="00280804" w:rsidP="000102CE">
            <w:pPr>
              <w:jc w:val="both"/>
              <w:rPr>
                <w:rFonts w:ascii="Times New Roman" w:hAnsi="Times New Roman" w:cs="Times New Roman"/>
                <w:sz w:val="28"/>
                <w:lang w:val="en-US"/>
              </w:rPr>
            </w:pPr>
          </w:p>
        </w:tc>
        <w:tc>
          <w:tcPr>
            <w:tcW w:w="3191" w:type="dxa"/>
          </w:tcPr>
          <w:p w:rsidR="00280804" w:rsidRDefault="00280804" w:rsidP="000102CE">
            <w:pPr>
              <w:jc w:val="both"/>
              <w:rPr>
                <w:rFonts w:ascii="Times New Roman" w:hAnsi="Times New Roman" w:cs="Times New Roman"/>
                <w:sz w:val="28"/>
                <w:lang w:val="en-US"/>
              </w:rPr>
            </w:pPr>
            <w:r>
              <w:rPr>
                <w:rFonts w:ascii="Times New Roman" w:hAnsi="Times New Roman" w:cs="Times New Roman"/>
                <w:sz w:val="28"/>
                <w:lang w:val="en-US"/>
              </w:rPr>
              <w:t>4</w:t>
            </w:r>
          </w:p>
        </w:tc>
      </w:tr>
    </w:tbl>
    <w:p w:rsidR="00280804" w:rsidRDefault="00280804" w:rsidP="00BF3493">
      <w:pPr>
        <w:jc w:val="both"/>
        <w:rPr>
          <w:rFonts w:ascii="Times New Roman" w:hAnsi="Times New Roman" w:cs="Times New Roman"/>
          <w:sz w:val="28"/>
          <w:lang w:val="en-US"/>
        </w:rPr>
      </w:pPr>
    </w:p>
    <w:tbl>
      <w:tblPr>
        <w:tblStyle w:val="a6"/>
        <w:tblW w:w="0" w:type="auto"/>
        <w:tblLook w:val="04A0" w:firstRow="1" w:lastRow="0" w:firstColumn="1" w:lastColumn="0" w:noHBand="0" w:noVBand="1"/>
      </w:tblPr>
      <w:tblGrid>
        <w:gridCol w:w="3190"/>
        <w:gridCol w:w="3190"/>
        <w:gridCol w:w="3191"/>
      </w:tblGrid>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Classificator</w:t>
            </w:r>
            <w:proofErr w:type="spellEnd"/>
            <w:r>
              <w:rPr>
                <w:rFonts w:ascii="Times New Roman" w:hAnsi="Times New Roman" w:cs="Times New Roman"/>
                <w:sz w:val="28"/>
                <w:lang w:val="en-US"/>
              </w:rPr>
              <w:t xml:space="preserve"> for</w:t>
            </w:r>
          </w:p>
        </w:tc>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sidRPr="00F77F39">
              <w:rPr>
                <w:rFonts w:ascii="Calibri" w:eastAsia="Times New Roman" w:hAnsi="Calibri" w:cs="Calibri"/>
                <w:color w:val="000000"/>
                <w:lang w:eastAsia="ru-RU"/>
              </w:rPr>
              <w:t>kodpravstat</w:t>
            </w:r>
            <w:proofErr w:type="spellEnd"/>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Name</w:t>
            </w:r>
          </w:p>
        </w:tc>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Abbreviation</w:t>
            </w: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Code</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Protected</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1</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Protected with prohibition of agricultural activities</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2</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Protected with prohibition of building activities</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3</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No legal status</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4</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Unidentified</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5</w:t>
            </w:r>
          </w:p>
        </w:tc>
      </w:tr>
    </w:tbl>
    <w:p w:rsidR="00280804" w:rsidRDefault="00280804" w:rsidP="00BF3493">
      <w:pPr>
        <w:jc w:val="both"/>
        <w:rPr>
          <w:rFonts w:ascii="Times New Roman" w:hAnsi="Times New Roman" w:cs="Times New Roman"/>
          <w:sz w:val="28"/>
          <w:lang w:val="en-US"/>
        </w:rPr>
      </w:pPr>
    </w:p>
    <w:tbl>
      <w:tblPr>
        <w:tblStyle w:val="a6"/>
        <w:tblW w:w="0" w:type="auto"/>
        <w:tblLook w:val="04A0" w:firstRow="1" w:lastRow="0" w:firstColumn="1" w:lastColumn="0" w:noHBand="0" w:noVBand="1"/>
      </w:tblPr>
      <w:tblGrid>
        <w:gridCol w:w="3190"/>
        <w:gridCol w:w="3190"/>
        <w:gridCol w:w="3191"/>
      </w:tblGrid>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Classificator</w:t>
            </w:r>
            <w:proofErr w:type="spellEnd"/>
            <w:r>
              <w:rPr>
                <w:rFonts w:ascii="Times New Roman" w:hAnsi="Times New Roman" w:cs="Times New Roman"/>
                <w:sz w:val="28"/>
                <w:lang w:val="en-US"/>
              </w:rPr>
              <w:t xml:space="preserve"> for</w:t>
            </w:r>
          </w:p>
        </w:tc>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Calibri" w:eastAsia="Times New Roman" w:hAnsi="Calibri" w:cs="Calibri"/>
                <w:color w:val="000000"/>
                <w:lang w:eastAsia="ru-RU"/>
              </w:rPr>
              <w:t>fazarozv</w:t>
            </w:r>
            <w:proofErr w:type="spellEnd"/>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Name</w:t>
            </w:r>
            <w:r>
              <w:rPr>
                <w:rFonts w:ascii="Times New Roman" w:hAnsi="Times New Roman" w:cs="Times New Roman"/>
                <w:sz w:val="28"/>
                <w:lang w:val="en-US"/>
              </w:rPr>
              <w:t xml:space="preserve"> of culture</w:t>
            </w:r>
          </w:p>
        </w:tc>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Abbreviation</w:t>
            </w: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Code</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lastRenderedPageBreak/>
              <w:t>Trypillia</w:t>
            </w:r>
            <w:proofErr w:type="spellEnd"/>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A1, A2, A3, B1, B1-2, B2, C1, C2</w:t>
            </w:r>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LBK</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Altere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Notenkopf</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Zielizovice</w:t>
            </w:r>
            <w:proofErr w:type="spellEnd"/>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Cris</w:t>
            </w:r>
            <w:proofErr w:type="spellEnd"/>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3, 4</w:t>
            </w:r>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Gumelnita</w:t>
            </w:r>
            <w:proofErr w:type="spellEnd"/>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A1, A2</w:t>
            </w:r>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Unidentified</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uniden</w:t>
            </w:r>
            <w:proofErr w:type="spellEnd"/>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bl>
    <w:p w:rsidR="00280804" w:rsidRDefault="00280804" w:rsidP="00BF3493">
      <w:pPr>
        <w:jc w:val="both"/>
        <w:rPr>
          <w:rFonts w:ascii="Times New Roman" w:hAnsi="Times New Roman" w:cs="Times New Roman"/>
          <w:sz w:val="28"/>
          <w:lang w:val="en-US"/>
        </w:rPr>
      </w:pPr>
    </w:p>
    <w:tbl>
      <w:tblPr>
        <w:tblStyle w:val="a6"/>
        <w:tblW w:w="0" w:type="auto"/>
        <w:tblLook w:val="04A0" w:firstRow="1" w:lastRow="0" w:firstColumn="1" w:lastColumn="0" w:noHBand="0" w:noVBand="1"/>
      </w:tblPr>
      <w:tblGrid>
        <w:gridCol w:w="3190"/>
        <w:gridCol w:w="3190"/>
        <w:gridCol w:w="3191"/>
      </w:tblGrid>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Classificator</w:t>
            </w:r>
            <w:proofErr w:type="spellEnd"/>
            <w:r>
              <w:rPr>
                <w:rFonts w:ascii="Times New Roman" w:hAnsi="Times New Roman" w:cs="Times New Roman"/>
                <w:sz w:val="28"/>
                <w:lang w:val="en-US"/>
              </w:rPr>
              <w:t xml:space="preserve"> for</w:t>
            </w:r>
          </w:p>
        </w:tc>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Calibri" w:eastAsia="Times New Roman" w:hAnsi="Calibri" w:cs="Calibri"/>
                <w:color w:val="000000"/>
                <w:lang w:eastAsia="ru-RU"/>
              </w:rPr>
              <w:t>IDosnculture</w:t>
            </w:r>
            <w:proofErr w:type="spellEnd"/>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Name</w:t>
            </w:r>
          </w:p>
        </w:tc>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Abbreviation</w:t>
            </w: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Code</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LBK</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1</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Cris</w:t>
            </w:r>
            <w:proofErr w:type="spellEnd"/>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2</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Trypillia</w:t>
            </w:r>
            <w:proofErr w:type="spellEnd"/>
            <w:r>
              <w:rPr>
                <w:rFonts w:ascii="Times New Roman" w:hAnsi="Times New Roman" w:cs="Times New Roman"/>
                <w:sz w:val="28"/>
                <w:lang w:val="en-US"/>
              </w:rPr>
              <w:t xml:space="preserve"> A</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3</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Trypillia</w:t>
            </w:r>
            <w:proofErr w:type="spellEnd"/>
            <w:r>
              <w:rPr>
                <w:rFonts w:ascii="Times New Roman" w:hAnsi="Times New Roman" w:cs="Times New Roman"/>
                <w:sz w:val="28"/>
                <w:lang w:val="en-US"/>
              </w:rPr>
              <w:t xml:space="preserve"> B</w:t>
            </w:r>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4</w:t>
            </w:r>
          </w:p>
        </w:tc>
      </w:tr>
      <w:tr w:rsidR="00280804" w:rsidTr="00280804">
        <w:tc>
          <w:tcPr>
            <w:tcW w:w="3190"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proofErr w:type="spellStart"/>
            <w:r>
              <w:rPr>
                <w:rFonts w:ascii="Times New Roman" w:hAnsi="Times New Roman" w:cs="Times New Roman"/>
                <w:sz w:val="28"/>
                <w:lang w:val="en-US"/>
              </w:rPr>
              <w:t>Gumelnita</w:t>
            </w:r>
            <w:proofErr w:type="spellEnd"/>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5</w:t>
            </w:r>
          </w:p>
        </w:tc>
      </w:tr>
      <w:tr w:rsidR="00280804" w:rsidTr="00280804">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Lublin-</w:t>
            </w:r>
            <w:proofErr w:type="spellStart"/>
            <w:r>
              <w:rPr>
                <w:rFonts w:ascii="Times New Roman" w:hAnsi="Times New Roman" w:cs="Times New Roman"/>
                <w:sz w:val="28"/>
                <w:lang w:val="en-US"/>
              </w:rPr>
              <w:t>Volyn</w:t>
            </w:r>
            <w:proofErr w:type="spellEnd"/>
          </w:p>
        </w:tc>
        <w:tc>
          <w:tcPr>
            <w:tcW w:w="3190"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p>
        </w:tc>
        <w:tc>
          <w:tcPr>
            <w:tcW w:w="3191" w:type="dxa"/>
            <w:tcBorders>
              <w:top w:val="single" w:sz="4" w:space="0" w:color="auto"/>
              <w:left w:val="single" w:sz="4" w:space="0" w:color="auto"/>
              <w:bottom w:val="single" w:sz="4" w:space="0" w:color="auto"/>
              <w:right w:val="single" w:sz="4" w:space="0" w:color="auto"/>
            </w:tcBorders>
          </w:tcPr>
          <w:p w:rsidR="00280804" w:rsidRDefault="00280804">
            <w:pPr>
              <w:jc w:val="both"/>
              <w:rPr>
                <w:rFonts w:ascii="Times New Roman" w:hAnsi="Times New Roman" w:cs="Times New Roman"/>
                <w:sz w:val="28"/>
                <w:lang w:val="en-US"/>
              </w:rPr>
            </w:pPr>
            <w:r>
              <w:rPr>
                <w:rFonts w:ascii="Times New Roman" w:hAnsi="Times New Roman" w:cs="Times New Roman"/>
                <w:sz w:val="28"/>
                <w:lang w:val="en-US"/>
              </w:rPr>
              <w:t>6</w:t>
            </w:r>
          </w:p>
        </w:tc>
      </w:tr>
    </w:tbl>
    <w:p w:rsidR="00280804" w:rsidRDefault="00280804" w:rsidP="00BF3493">
      <w:pPr>
        <w:jc w:val="both"/>
        <w:rPr>
          <w:rFonts w:ascii="Times New Roman" w:hAnsi="Times New Roman" w:cs="Times New Roman"/>
          <w:sz w:val="28"/>
          <w:lang w:val="en-US"/>
        </w:rPr>
      </w:pPr>
    </w:p>
    <w:p w:rsidR="00BF3493" w:rsidRDefault="00BF3493" w:rsidP="00BF3493">
      <w:pPr>
        <w:jc w:val="center"/>
        <w:rPr>
          <w:rFonts w:ascii="Times New Roman" w:hAnsi="Times New Roman" w:cs="Times New Roman"/>
          <w:sz w:val="28"/>
          <w:lang w:val="en-US"/>
        </w:rPr>
      </w:pPr>
    </w:p>
    <w:p w:rsidR="00BF3493" w:rsidRDefault="00280804" w:rsidP="00BF3493">
      <w:pPr>
        <w:jc w:val="both"/>
        <w:rPr>
          <w:rFonts w:ascii="Times New Roman" w:hAnsi="Times New Roman" w:cs="Times New Roman"/>
          <w:sz w:val="28"/>
          <w:lang w:val="en-US"/>
        </w:rPr>
      </w:pPr>
      <w:r>
        <w:rPr>
          <w:rFonts w:ascii="Times New Roman" w:hAnsi="Times New Roman" w:cs="Times New Roman"/>
          <w:sz w:val="28"/>
          <w:lang w:val="en-US"/>
        </w:rPr>
        <w:t xml:space="preserve">The gathered data are presented in a form of QGIS shapefile and a related csv table. They can be found as supplementary materials to this text. </w:t>
      </w:r>
      <w:bookmarkStart w:id="0" w:name="_GoBack"/>
      <w:bookmarkEnd w:id="0"/>
    </w:p>
    <w:sectPr w:rsidR="00BF3493" w:rsidSect="00C52D7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DA"/>
    <w:rsid w:val="00022350"/>
    <w:rsid w:val="001B4958"/>
    <w:rsid w:val="00280804"/>
    <w:rsid w:val="00394F93"/>
    <w:rsid w:val="00501E4E"/>
    <w:rsid w:val="006A1178"/>
    <w:rsid w:val="006D45E5"/>
    <w:rsid w:val="00792103"/>
    <w:rsid w:val="008D3EB9"/>
    <w:rsid w:val="009C1938"/>
    <w:rsid w:val="00BE21FD"/>
    <w:rsid w:val="00BF3493"/>
    <w:rsid w:val="00C52D73"/>
    <w:rsid w:val="00DD2EDA"/>
    <w:rsid w:val="00DF2710"/>
    <w:rsid w:val="00F77F39"/>
    <w:rsid w:val="00FC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710"/>
    <w:rPr>
      <w:rFonts w:ascii="Tahoma" w:hAnsi="Tahoma" w:cs="Tahoma"/>
      <w:sz w:val="16"/>
      <w:szCs w:val="16"/>
    </w:rPr>
  </w:style>
  <w:style w:type="paragraph" w:styleId="a5">
    <w:name w:val="List Paragraph"/>
    <w:basedOn w:val="a"/>
    <w:uiPriority w:val="34"/>
    <w:qFormat/>
    <w:rsid w:val="006A1178"/>
    <w:pPr>
      <w:ind w:left="720"/>
      <w:contextualSpacing/>
    </w:pPr>
  </w:style>
  <w:style w:type="table" w:styleId="a6">
    <w:name w:val="Table Grid"/>
    <w:basedOn w:val="a1"/>
    <w:uiPriority w:val="59"/>
    <w:rsid w:val="006D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710"/>
    <w:rPr>
      <w:rFonts w:ascii="Tahoma" w:hAnsi="Tahoma" w:cs="Tahoma"/>
      <w:sz w:val="16"/>
      <w:szCs w:val="16"/>
    </w:rPr>
  </w:style>
  <w:style w:type="paragraph" w:styleId="a5">
    <w:name w:val="List Paragraph"/>
    <w:basedOn w:val="a"/>
    <w:uiPriority w:val="34"/>
    <w:qFormat/>
    <w:rsid w:val="006A1178"/>
    <w:pPr>
      <w:ind w:left="720"/>
      <w:contextualSpacing/>
    </w:pPr>
  </w:style>
  <w:style w:type="table" w:styleId="a6">
    <w:name w:val="Table Grid"/>
    <w:basedOn w:val="a1"/>
    <w:uiPriority w:val="59"/>
    <w:rsid w:val="006D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0134">
      <w:bodyDiv w:val="1"/>
      <w:marLeft w:val="0"/>
      <w:marRight w:val="0"/>
      <w:marTop w:val="0"/>
      <w:marBottom w:val="0"/>
      <w:divBdr>
        <w:top w:val="none" w:sz="0" w:space="0" w:color="auto"/>
        <w:left w:val="none" w:sz="0" w:space="0" w:color="auto"/>
        <w:bottom w:val="none" w:sz="0" w:space="0" w:color="auto"/>
        <w:right w:val="none" w:sz="0" w:space="0" w:color="auto"/>
      </w:divBdr>
    </w:div>
    <w:div w:id="480972784">
      <w:bodyDiv w:val="1"/>
      <w:marLeft w:val="0"/>
      <w:marRight w:val="0"/>
      <w:marTop w:val="0"/>
      <w:marBottom w:val="0"/>
      <w:divBdr>
        <w:top w:val="none" w:sz="0" w:space="0" w:color="auto"/>
        <w:left w:val="none" w:sz="0" w:space="0" w:color="auto"/>
        <w:bottom w:val="none" w:sz="0" w:space="0" w:color="auto"/>
        <w:right w:val="none" w:sz="0" w:space="0" w:color="auto"/>
      </w:divBdr>
    </w:div>
    <w:div w:id="860237867">
      <w:bodyDiv w:val="1"/>
      <w:marLeft w:val="0"/>
      <w:marRight w:val="0"/>
      <w:marTop w:val="0"/>
      <w:marBottom w:val="0"/>
      <w:divBdr>
        <w:top w:val="none" w:sz="0" w:space="0" w:color="auto"/>
        <w:left w:val="none" w:sz="0" w:space="0" w:color="auto"/>
        <w:bottom w:val="none" w:sz="0" w:space="0" w:color="auto"/>
        <w:right w:val="none" w:sz="0" w:space="0" w:color="auto"/>
      </w:divBdr>
    </w:div>
    <w:div w:id="1062944538">
      <w:bodyDiv w:val="1"/>
      <w:marLeft w:val="0"/>
      <w:marRight w:val="0"/>
      <w:marTop w:val="0"/>
      <w:marBottom w:val="0"/>
      <w:divBdr>
        <w:top w:val="none" w:sz="0" w:space="0" w:color="auto"/>
        <w:left w:val="none" w:sz="0" w:space="0" w:color="auto"/>
        <w:bottom w:val="none" w:sz="0" w:space="0" w:color="auto"/>
        <w:right w:val="none" w:sz="0" w:space="0" w:color="auto"/>
      </w:divBdr>
    </w:div>
    <w:div w:id="1250390527">
      <w:bodyDiv w:val="1"/>
      <w:marLeft w:val="0"/>
      <w:marRight w:val="0"/>
      <w:marTop w:val="0"/>
      <w:marBottom w:val="0"/>
      <w:divBdr>
        <w:top w:val="none" w:sz="0" w:space="0" w:color="auto"/>
        <w:left w:val="none" w:sz="0" w:space="0" w:color="auto"/>
        <w:bottom w:val="none" w:sz="0" w:space="0" w:color="auto"/>
        <w:right w:val="none" w:sz="0" w:space="0" w:color="auto"/>
      </w:divBdr>
    </w:div>
    <w:div w:id="20178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dc:creator>
  <cp:keywords/>
  <dc:description/>
  <cp:lastModifiedBy>Пользователь Windows</cp:lastModifiedBy>
  <cp:revision>7</cp:revision>
  <dcterms:created xsi:type="dcterms:W3CDTF">2016-11-28T08:36:00Z</dcterms:created>
  <dcterms:modified xsi:type="dcterms:W3CDTF">2021-05-17T15:03:00Z</dcterms:modified>
</cp:coreProperties>
</file>